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55A" w:rsidRDefault="0093355A" w:rsidP="002C5484">
      <w:pPr>
        <w:rPr>
          <w:rFonts w:ascii="Tahoma" w:hAnsi="Tahoma"/>
          <w:sz w:val="24"/>
          <w:szCs w:val="24"/>
        </w:rPr>
      </w:pPr>
      <w:r w:rsidRPr="009B123C">
        <w:rPr>
          <w:rFonts w:ascii="Tahoma" w:hAnsi="Tahoma"/>
          <w:sz w:val="24"/>
          <w:szCs w:val="24"/>
        </w:rPr>
        <w:t>This information is pertinent to those non-government travelers receiving travel expense support through SSAI.  Government employee</w:t>
      </w:r>
      <w:r w:rsidR="00781DDA">
        <w:rPr>
          <w:rFonts w:ascii="Tahoma" w:hAnsi="Tahoma"/>
          <w:sz w:val="24"/>
          <w:szCs w:val="24"/>
        </w:rPr>
        <w:t>s</w:t>
      </w:r>
      <w:r w:rsidRPr="009B123C">
        <w:rPr>
          <w:rFonts w:ascii="Tahoma" w:hAnsi="Tahoma"/>
          <w:sz w:val="24"/>
          <w:szCs w:val="24"/>
        </w:rPr>
        <w:t xml:space="preserve"> will maintain the standard policy and practices established for Civil Servant travel covered by NASA Travel Policy and Federal Joint Travel Regulations.</w:t>
      </w:r>
    </w:p>
    <w:p w:rsidR="009B123C" w:rsidRDefault="009B123C" w:rsidP="002C5484">
      <w:pPr>
        <w:rPr>
          <w:rFonts w:ascii="Tahoma" w:hAnsi="Tahoma"/>
          <w:sz w:val="24"/>
          <w:szCs w:val="24"/>
        </w:rPr>
      </w:pPr>
    </w:p>
    <w:p w:rsidR="00781DDA" w:rsidRDefault="00781DDA" w:rsidP="002C5484">
      <w:pPr>
        <w:rPr>
          <w:rFonts w:ascii="Tahoma" w:hAnsi="Tahoma"/>
          <w:sz w:val="24"/>
          <w:szCs w:val="24"/>
        </w:rPr>
      </w:pPr>
    </w:p>
    <w:p w:rsidR="00781DDA" w:rsidRDefault="00781DDA" w:rsidP="00781DDA">
      <w:pPr>
        <w:rPr>
          <w:rFonts w:ascii="Tahoma" w:hAnsi="Tahoma" w:cs="Tahoma"/>
          <w:b/>
          <w:bCs/>
          <w:color w:val="17375E"/>
          <w:sz w:val="26"/>
          <w:szCs w:val="26"/>
        </w:rPr>
      </w:pPr>
      <w:r>
        <w:rPr>
          <w:rFonts w:ascii="Tahoma" w:hAnsi="Tahoma" w:cs="Tahoma"/>
          <w:b/>
          <w:bCs/>
          <w:color w:val="17375E"/>
          <w:sz w:val="26"/>
          <w:szCs w:val="26"/>
        </w:rPr>
        <w:t>AIRFARE – Long Distance Travel</w:t>
      </w:r>
    </w:p>
    <w:p w:rsidR="00781DDA" w:rsidRDefault="00781DDA" w:rsidP="002C5484">
      <w:pPr>
        <w:rPr>
          <w:rFonts w:ascii="Tahoma" w:hAnsi="Tahoma"/>
          <w:sz w:val="24"/>
          <w:szCs w:val="24"/>
        </w:rPr>
      </w:pPr>
    </w:p>
    <w:p w:rsidR="009B123C" w:rsidRDefault="009B123C" w:rsidP="002C5484">
      <w:pPr>
        <w:rPr>
          <w:rFonts w:ascii="Tahoma" w:hAnsi="Tahoma"/>
          <w:sz w:val="24"/>
          <w:szCs w:val="24"/>
        </w:rPr>
      </w:pPr>
      <w:r w:rsidRPr="009B123C">
        <w:rPr>
          <w:rFonts w:ascii="Tahoma" w:hAnsi="Tahoma"/>
          <w:b/>
          <w:color w:val="002060"/>
          <w:sz w:val="20"/>
          <w:szCs w:val="20"/>
          <w:u w:val="single"/>
        </w:rPr>
        <w:t>Round trip airfare</w:t>
      </w:r>
      <w:r w:rsidRPr="009B123C">
        <w:rPr>
          <w:rFonts w:ascii="Tahoma" w:hAnsi="Tahoma"/>
          <w:color w:val="002060"/>
          <w:sz w:val="24"/>
          <w:szCs w:val="24"/>
        </w:rPr>
        <w:t xml:space="preserve"> </w:t>
      </w:r>
      <w:r>
        <w:rPr>
          <w:rFonts w:ascii="Tahoma" w:hAnsi="Tahoma"/>
          <w:sz w:val="24"/>
          <w:szCs w:val="24"/>
        </w:rPr>
        <w:t xml:space="preserve">will be paid by SSAI at the time the reservations are booked.  The vendor is CIAzumano Travel and the contact details are attached.  Please only work with one of the agents listed.  They are the most knowledgeable of the SSAI purchasing and authorization process.  </w:t>
      </w:r>
    </w:p>
    <w:p w:rsidR="00B62BFA" w:rsidRDefault="00B62BFA" w:rsidP="00B62BFA">
      <w:pPr>
        <w:rPr>
          <w:rFonts w:ascii="Tahoma" w:hAnsi="Tahoma" w:cs="Tahoma"/>
          <w:b/>
          <w:bCs/>
          <w:color w:val="17375E"/>
          <w:sz w:val="24"/>
          <w:szCs w:val="24"/>
          <w:u w:val="single"/>
        </w:rPr>
      </w:pPr>
    </w:p>
    <w:p w:rsidR="00B62BFA" w:rsidRDefault="00B62BFA" w:rsidP="00B62BFA">
      <w:pPr>
        <w:rPr>
          <w:rFonts w:ascii="Tahoma" w:hAnsi="Tahoma" w:cs="Tahoma"/>
          <w:color w:val="000000"/>
          <w:sz w:val="24"/>
          <w:szCs w:val="24"/>
        </w:rPr>
      </w:pPr>
      <w:r>
        <w:rPr>
          <w:rFonts w:ascii="Tahoma" w:hAnsi="Tahoma" w:cs="Tahoma"/>
          <w:b/>
          <w:bCs/>
          <w:color w:val="17375E"/>
          <w:sz w:val="24"/>
          <w:szCs w:val="24"/>
          <w:u w:val="single"/>
        </w:rPr>
        <w:t xml:space="preserve">CIAzumano Travel: </w:t>
      </w:r>
      <w:r>
        <w:rPr>
          <w:rFonts w:ascii="Tahoma" w:hAnsi="Tahoma" w:cs="Tahoma"/>
          <w:color w:val="17375E"/>
          <w:sz w:val="24"/>
          <w:szCs w:val="24"/>
        </w:rPr>
        <w:t> </w:t>
      </w:r>
      <w:r>
        <w:rPr>
          <w:rFonts w:ascii="Tahoma" w:hAnsi="Tahoma" w:cs="Tahoma"/>
          <w:color w:val="000000"/>
          <w:sz w:val="24"/>
          <w:szCs w:val="24"/>
        </w:rPr>
        <w:t xml:space="preserve">This is the SSAI travel vendor.  You should contact CIAzumano Travel yourself.  At the time airline reservations are made, SSAI will pay the airfare.  Attached here you will find the contact information for CI Travel Agents.   Nardy Tello is the primary SSAI designated Travel Agent.   If Nardy is unavailable, other agents from the list are well qualified and very familiar with the SSAI purchase and billing process.  Please try to work only with one of the listed agents.  </w:t>
      </w:r>
      <w:r>
        <w:rPr>
          <w:rFonts w:ascii="Tahoma" w:hAnsi="Tahoma" w:cs="Tahoma"/>
          <w:sz w:val="24"/>
          <w:szCs w:val="24"/>
        </w:rPr>
        <w:t xml:space="preserve">They will be able to book airline, rental car and possibly some Amtrak reservations. </w:t>
      </w:r>
      <w:r>
        <w:rPr>
          <w:rFonts w:ascii="Tahoma" w:hAnsi="Tahoma" w:cs="Tahoma"/>
          <w:color w:val="000000"/>
          <w:sz w:val="24"/>
          <w:szCs w:val="24"/>
        </w:rPr>
        <w:t> </w:t>
      </w:r>
    </w:p>
    <w:p w:rsidR="00B62BFA" w:rsidRDefault="00B62BFA" w:rsidP="00B62BFA">
      <w:pPr>
        <w:rPr>
          <w:rFonts w:ascii="Tahoma" w:hAnsi="Tahoma" w:cs="Tahoma"/>
          <w:sz w:val="24"/>
          <w:szCs w:val="24"/>
        </w:rPr>
      </w:pPr>
    </w:p>
    <w:p w:rsidR="00B62BFA" w:rsidRDefault="00B62BFA" w:rsidP="00B62BFA">
      <w:pPr>
        <w:ind w:left="450"/>
        <w:rPr>
          <w:rFonts w:ascii="Tahoma" w:hAnsi="Tahoma" w:cs="Tahoma"/>
          <w:color w:val="000000"/>
          <w:sz w:val="24"/>
          <w:szCs w:val="24"/>
        </w:rPr>
      </w:pPr>
      <w:r>
        <w:rPr>
          <w:rFonts w:ascii="Tahoma" w:hAnsi="Tahoma" w:cs="Tahoma"/>
          <w:color w:val="000000"/>
          <w:sz w:val="24"/>
          <w:szCs w:val="24"/>
        </w:rPr>
        <w:t xml:space="preserve">Non-refundable airline tickets are purchased, at the lowest available rate on the day of purchase.  If you have preferences, specific airlines, flight times or specific routes, do not assume you will automatically be able to have your preferred flights or airline.  The ticket cost will determine if it will be possible to accommodate your preferences.  </w:t>
      </w:r>
    </w:p>
    <w:p w:rsidR="00B62BFA" w:rsidRDefault="00B62BFA" w:rsidP="00B62BFA">
      <w:pPr>
        <w:ind w:left="450"/>
        <w:rPr>
          <w:rFonts w:ascii="Tahoma" w:hAnsi="Tahoma" w:cs="Tahoma"/>
          <w:color w:val="000000"/>
          <w:sz w:val="24"/>
          <w:szCs w:val="24"/>
        </w:rPr>
      </w:pPr>
    </w:p>
    <w:p w:rsidR="00B62BFA" w:rsidRDefault="00B62BFA" w:rsidP="00B62BFA">
      <w:pPr>
        <w:ind w:left="450"/>
        <w:rPr>
          <w:rFonts w:ascii="Tahoma" w:hAnsi="Tahoma" w:cs="Tahoma"/>
          <w:sz w:val="24"/>
          <w:szCs w:val="24"/>
        </w:rPr>
      </w:pPr>
      <w:r>
        <w:rPr>
          <w:rFonts w:ascii="Tahoma" w:hAnsi="Tahoma" w:cs="Tahoma"/>
          <w:color w:val="000000"/>
          <w:sz w:val="24"/>
          <w:szCs w:val="24"/>
        </w:rPr>
        <w:t xml:space="preserve">US Carriers will be flown when all possible, specifically to and from Seoul.  Once in Korea if it becomes necessary for KORUS-AQ </w:t>
      </w:r>
      <w:r w:rsidRPr="00B62BFA">
        <w:rPr>
          <w:rFonts w:ascii="Tahoma" w:hAnsi="Tahoma" w:cs="Tahoma"/>
          <w:i/>
          <w:color w:val="000000"/>
          <w:sz w:val="24"/>
          <w:szCs w:val="24"/>
        </w:rPr>
        <w:t>required</w:t>
      </w:r>
      <w:r>
        <w:rPr>
          <w:rFonts w:ascii="Tahoma" w:hAnsi="Tahoma" w:cs="Tahoma"/>
          <w:color w:val="000000"/>
          <w:sz w:val="24"/>
          <w:szCs w:val="24"/>
        </w:rPr>
        <w:t xml:space="preserve"> travel, a Korean airline will become the authorized choice for in-country </w:t>
      </w:r>
      <w:r w:rsidRPr="00B62BFA">
        <w:rPr>
          <w:rFonts w:ascii="Tahoma" w:hAnsi="Tahoma" w:cs="Tahoma"/>
          <w:color w:val="000000"/>
          <w:sz w:val="24"/>
          <w:szCs w:val="24"/>
          <w:u w:val="single"/>
        </w:rPr>
        <w:t>only</w:t>
      </w:r>
      <w:r>
        <w:rPr>
          <w:rFonts w:ascii="Tahoma" w:hAnsi="Tahoma" w:cs="Tahoma"/>
          <w:color w:val="000000"/>
          <w:sz w:val="24"/>
          <w:szCs w:val="24"/>
        </w:rPr>
        <w:t>.</w:t>
      </w:r>
    </w:p>
    <w:p w:rsidR="00B62BFA" w:rsidRDefault="00B62BFA" w:rsidP="00B62BFA">
      <w:pPr>
        <w:ind w:left="360"/>
        <w:rPr>
          <w:rFonts w:ascii="Tahoma" w:hAnsi="Tahoma" w:cs="Tahoma"/>
          <w:sz w:val="24"/>
          <w:szCs w:val="24"/>
        </w:rPr>
      </w:pPr>
      <w:r>
        <w:rPr>
          <w:rFonts w:ascii="Tahoma" w:hAnsi="Tahoma" w:cs="Tahoma"/>
          <w:color w:val="000000"/>
          <w:sz w:val="24"/>
          <w:szCs w:val="24"/>
        </w:rPr>
        <w:t> </w:t>
      </w:r>
    </w:p>
    <w:p w:rsidR="00B62BFA" w:rsidRDefault="00B62BFA" w:rsidP="00B62BFA">
      <w:pPr>
        <w:rPr>
          <w:rFonts w:ascii="Tahoma" w:hAnsi="Tahoma" w:cs="Tahoma"/>
          <w:sz w:val="24"/>
          <w:szCs w:val="24"/>
        </w:rPr>
      </w:pPr>
      <w:r>
        <w:rPr>
          <w:rFonts w:ascii="Tahoma" w:hAnsi="Tahoma" w:cs="Tahoma"/>
          <w:color w:val="000000"/>
          <w:sz w:val="24"/>
          <w:szCs w:val="24"/>
        </w:rPr>
        <w:t xml:space="preserve">CI Travel needs to have </w:t>
      </w:r>
      <w:r>
        <w:rPr>
          <w:rFonts w:ascii="Tahoma" w:hAnsi="Tahoma" w:cs="Tahoma"/>
          <w:color w:val="000000"/>
          <w:sz w:val="24"/>
          <w:szCs w:val="24"/>
          <w:u w:val="single"/>
        </w:rPr>
        <w:t>4 pieces of personal information</w:t>
      </w:r>
      <w:r>
        <w:rPr>
          <w:rFonts w:ascii="Tahoma" w:hAnsi="Tahoma" w:cs="Tahoma"/>
          <w:color w:val="000000"/>
          <w:sz w:val="24"/>
          <w:szCs w:val="24"/>
        </w:rPr>
        <w:t xml:space="preserve"> from you.   Please have this available when you first contact the agent. </w:t>
      </w:r>
    </w:p>
    <w:p w:rsidR="00B62BFA" w:rsidRDefault="00B62BFA" w:rsidP="00B62BFA">
      <w:pPr>
        <w:ind w:left="450"/>
        <w:rPr>
          <w:rFonts w:ascii="Tahoma" w:hAnsi="Tahoma" w:cs="Tahoma"/>
          <w:sz w:val="24"/>
          <w:szCs w:val="24"/>
        </w:rPr>
      </w:pPr>
      <w:r>
        <w:rPr>
          <w:rFonts w:ascii="Tahoma" w:hAnsi="Tahoma" w:cs="Tahoma"/>
          <w:color w:val="000000"/>
          <w:sz w:val="24"/>
          <w:szCs w:val="24"/>
        </w:rPr>
        <w:t xml:space="preserve">1.   The exact spelling of your name as it is on the gov't issued photo ID that you will present at TSA security screenings. </w:t>
      </w:r>
    </w:p>
    <w:p w:rsidR="00B62BFA" w:rsidRDefault="00B62BFA" w:rsidP="00B62BFA">
      <w:pPr>
        <w:ind w:left="450"/>
        <w:rPr>
          <w:rFonts w:ascii="Tahoma" w:hAnsi="Tahoma" w:cs="Tahoma"/>
          <w:sz w:val="24"/>
          <w:szCs w:val="24"/>
        </w:rPr>
      </w:pPr>
      <w:r>
        <w:rPr>
          <w:rFonts w:ascii="Tahoma" w:hAnsi="Tahoma" w:cs="Tahoma"/>
          <w:color w:val="000000"/>
          <w:sz w:val="24"/>
          <w:szCs w:val="24"/>
        </w:rPr>
        <w:t>2.   If you are traveling on a Passport, also required are: the ID number, the expiration date, the location where it was issued.</w:t>
      </w:r>
    </w:p>
    <w:p w:rsidR="00B62BFA" w:rsidRDefault="00B62BFA" w:rsidP="00B62BFA">
      <w:pPr>
        <w:ind w:left="450"/>
        <w:rPr>
          <w:rFonts w:ascii="Tahoma" w:hAnsi="Tahoma" w:cs="Tahoma"/>
          <w:sz w:val="24"/>
          <w:szCs w:val="24"/>
        </w:rPr>
      </w:pPr>
      <w:r>
        <w:rPr>
          <w:rFonts w:ascii="Tahoma" w:hAnsi="Tahoma" w:cs="Tahoma"/>
          <w:color w:val="000000"/>
          <w:sz w:val="24"/>
          <w:szCs w:val="24"/>
        </w:rPr>
        <w:t>3.   Your birth date</w:t>
      </w:r>
    </w:p>
    <w:p w:rsidR="00B62BFA" w:rsidRDefault="00B62BFA" w:rsidP="00B62BFA">
      <w:pPr>
        <w:ind w:left="450"/>
        <w:rPr>
          <w:rFonts w:ascii="Tahoma" w:hAnsi="Tahoma" w:cs="Tahoma"/>
          <w:color w:val="000000"/>
          <w:sz w:val="24"/>
          <w:szCs w:val="24"/>
        </w:rPr>
      </w:pPr>
      <w:r>
        <w:rPr>
          <w:rFonts w:ascii="Tahoma" w:hAnsi="Tahoma" w:cs="Tahoma"/>
          <w:color w:val="000000"/>
          <w:sz w:val="24"/>
          <w:szCs w:val="24"/>
        </w:rPr>
        <w:t>4.   A cell phone number or other contact phone number.</w:t>
      </w:r>
    </w:p>
    <w:p w:rsidR="00B62BFA" w:rsidRDefault="00B62BFA" w:rsidP="002C5484">
      <w:pPr>
        <w:rPr>
          <w:rFonts w:ascii="Tahoma" w:hAnsi="Tahoma"/>
          <w:sz w:val="24"/>
          <w:szCs w:val="24"/>
        </w:rPr>
      </w:pPr>
    </w:p>
    <w:p w:rsidR="00B62BFA" w:rsidRDefault="00B62BFA" w:rsidP="002C5484">
      <w:pPr>
        <w:rPr>
          <w:rFonts w:ascii="Tahoma" w:hAnsi="Tahoma"/>
          <w:sz w:val="24"/>
          <w:szCs w:val="24"/>
        </w:rPr>
      </w:pPr>
      <w:r w:rsidRPr="00B62BFA">
        <w:rPr>
          <w:rFonts w:ascii="Tahoma" w:hAnsi="Tahoma"/>
          <w:b/>
          <w:color w:val="002060"/>
          <w:sz w:val="20"/>
          <w:szCs w:val="20"/>
        </w:rPr>
        <w:t>Visa requirements</w:t>
      </w:r>
      <w:r>
        <w:rPr>
          <w:rFonts w:ascii="Tahoma" w:hAnsi="Tahoma"/>
          <w:sz w:val="24"/>
          <w:szCs w:val="24"/>
        </w:rPr>
        <w:t xml:space="preserve">:  Each traveler is fully responsible to identify if he/she is required to obtain a Visa for travel to South Korea.  SSAI does not offer assistance to obtain a Visa.  </w:t>
      </w:r>
      <w:r>
        <w:rPr>
          <w:rFonts w:ascii="Tahoma" w:hAnsi="Tahoma"/>
          <w:sz w:val="24"/>
          <w:szCs w:val="24"/>
        </w:rPr>
        <w:lastRenderedPageBreak/>
        <w:t xml:space="preserve">Upon request CIAzumano Travel does have contact information for secondary vendors that do provide this service.  </w:t>
      </w:r>
    </w:p>
    <w:p w:rsidR="00B62BFA" w:rsidRDefault="00B62BFA" w:rsidP="002C5484">
      <w:pPr>
        <w:rPr>
          <w:rFonts w:ascii="Tahoma" w:hAnsi="Tahoma"/>
          <w:sz w:val="24"/>
          <w:szCs w:val="24"/>
        </w:rPr>
      </w:pPr>
    </w:p>
    <w:p w:rsidR="005C2ED3" w:rsidRDefault="005C2ED3" w:rsidP="005C2ED3">
      <w:pPr>
        <w:rPr>
          <w:rFonts w:ascii="Tahoma" w:hAnsi="Tahoma"/>
        </w:rPr>
      </w:pPr>
      <w:r w:rsidRPr="007E67C8">
        <w:rPr>
          <w:rFonts w:ascii="Tahoma" w:hAnsi="Tahoma"/>
          <w:b/>
          <w:color w:val="17365D" w:themeColor="text2" w:themeShade="BF"/>
          <w:u w:val="single"/>
        </w:rPr>
        <w:t>For reimbursement payments:</w:t>
      </w:r>
      <w:r w:rsidRPr="007E67C8">
        <w:rPr>
          <w:rFonts w:ascii="Tahoma" w:hAnsi="Tahoma"/>
          <w:color w:val="17365D" w:themeColor="text2" w:themeShade="BF"/>
        </w:rPr>
        <w:t xml:space="preserve"> </w:t>
      </w:r>
      <w:r>
        <w:rPr>
          <w:rFonts w:ascii="Tahoma" w:hAnsi="Tahoma"/>
        </w:rPr>
        <w:t>SSAI Accounts Payable requires the original paper forms with handwritten signatures and all original hard copy receipts must be submitted.  This means mailing or shipping all documents to me.  This is the address for the SSAI Hampton VA office:</w:t>
      </w:r>
    </w:p>
    <w:p w:rsidR="005C2ED3" w:rsidRDefault="005C2ED3" w:rsidP="005C2ED3">
      <w:pPr>
        <w:rPr>
          <w:rFonts w:ascii="Tahoma" w:hAnsi="Tahoma"/>
        </w:rPr>
      </w:pPr>
    </w:p>
    <w:p w:rsidR="005C2ED3" w:rsidRDefault="005C2ED3" w:rsidP="005C2ED3">
      <w:pPr>
        <w:ind w:left="720"/>
        <w:rPr>
          <w:rFonts w:ascii="Tahoma" w:hAnsi="Tahoma"/>
        </w:rPr>
      </w:pPr>
      <w:r>
        <w:rPr>
          <w:rFonts w:ascii="Tahoma" w:hAnsi="Tahoma"/>
        </w:rPr>
        <w:t>Diane L. Zeimet</w:t>
      </w:r>
    </w:p>
    <w:p w:rsidR="005C2ED3" w:rsidRDefault="005C2ED3" w:rsidP="005C2ED3">
      <w:pPr>
        <w:ind w:left="720"/>
        <w:rPr>
          <w:rFonts w:ascii="Tahoma" w:hAnsi="Tahoma"/>
        </w:rPr>
      </w:pPr>
      <w:r>
        <w:rPr>
          <w:rFonts w:ascii="Tahoma" w:hAnsi="Tahoma"/>
        </w:rPr>
        <w:t>SSAI, Travel Logistics</w:t>
      </w:r>
    </w:p>
    <w:p w:rsidR="005C2ED3" w:rsidRDefault="005C2ED3" w:rsidP="005C2ED3">
      <w:pPr>
        <w:ind w:left="720"/>
        <w:rPr>
          <w:rFonts w:ascii="Tahoma" w:hAnsi="Tahoma"/>
        </w:rPr>
      </w:pPr>
      <w:r>
        <w:rPr>
          <w:rFonts w:ascii="Tahoma" w:hAnsi="Tahoma"/>
        </w:rPr>
        <w:t xml:space="preserve">1 Enterprise Parkway, </w:t>
      </w:r>
      <w:proofErr w:type="spellStart"/>
      <w:r>
        <w:rPr>
          <w:rFonts w:ascii="Tahoma" w:hAnsi="Tahoma"/>
        </w:rPr>
        <w:t>Ste</w:t>
      </w:r>
      <w:proofErr w:type="spellEnd"/>
      <w:r>
        <w:rPr>
          <w:rFonts w:ascii="Tahoma" w:hAnsi="Tahoma"/>
        </w:rPr>
        <w:t xml:space="preserve"> 200</w:t>
      </w:r>
    </w:p>
    <w:p w:rsidR="005C2ED3" w:rsidRPr="009B123C" w:rsidRDefault="005C2ED3" w:rsidP="005C2ED3">
      <w:pPr>
        <w:ind w:left="720"/>
        <w:rPr>
          <w:rFonts w:ascii="Tahoma" w:hAnsi="Tahoma"/>
        </w:rPr>
      </w:pPr>
      <w:r>
        <w:rPr>
          <w:rFonts w:ascii="Tahoma" w:hAnsi="Tahoma"/>
        </w:rPr>
        <w:t>Hampton, VA 23666</w:t>
      </w:r>
    </w:p>
    <w:p w:rsidR="005C2ED3" w:rsidRPr="009B123C" w:rsidRDefault="005C2ED3" w:rsidP="002C5484">
      <w:pPr>
        <w:rPr>
          <w:rFonts w:ascii="Tahoma" w:hAnsi="Tahoma"/>
          <w:sz w:val="24"/>
          <w:szCs w:val="24"/>
        </w:rPr>
      </w:pPr>
    </w:p>
    <w:p w:rsidR="00B62BFA" w:rsidRPr="009B123C" w:rsidRDefault="00B62BFA" w:rsidP="002C5484">
      <w:pPr>
        <w:rPr>
          <w:rFonts w:ascii="Tahoma" w:hAnsi="Tahoma"/>
          <w:sz w:val="24"/>
          <w:szCs w:val="24"/>
        </w:rPr>
      </w:pPr>
    </w:p>
    <w:p w:rsidR="002C5484" w:rsidRPr="009B123C" w:rsidRDefault="002C5484" w:rsidP="002C5484">
      <w:pPr>
        <w:rPr>
          <w:rFonts w:ascii="Tahoma" w:hAnsi="Tahoma"/>
          <w:sz w:val="24"/>
          <w:szCs w:val="24"/>
        </w:rPr>
      </w:pPr>
      <w:r w:rsidRPr="009B123C">
        <w:rPr>
          <w:rFonts w:ascii="Tahoma" w:hAnsi="Tahoma"/>
          <w:b/>
          <w:color w:val="002060"/>
          <w:sz w:val="20"/>
          <w:szCs w:val="20"/>
          <w:u w:val="single"/>
        </w:rPr>
        <w:t xml:space="preserve">The </w:t>
      </w:r>
      <w:r w:rsidR="0093355A" w:rsidRPr="009B123C">
        <w:rPr>
          <w:rFonts w:ascii="Tahoma" w:hAnsi="Tahoma"/>
          <w:b/>
          <w:color w:val="002060"/>
          <w:sz w:val="20"/>
          <w:szCs w:val="20"/>
          <w:u w:val="single"/>
        </w:rPr>
        <w:t xml:space="preserve">SSAI </w:t>
      </w:r>
      <w:r w:rsidRPr="009B123C">
        <w:rPr>
          <w:rFonts w:ascii="Tahoma" w:hAnsi="Tahoma"/>
          <w:b/>
          <w:color w:val="002060"/>
          <w:sz w:val="20"/>
          <w:szCs w:val="20"/>
          <w:u w:val="single"/>
        </w:rPr>
        <w:t>Trip Report</w:t>
      </w:r>
      <w:r w:rsidRPr="009B123C">
        <w:rPr>
          <w:rFonts w:ascii="Tahoma" w:hAnsi="Tahoma"/>
          <w:color w:val="002060"/>
          <w:sz w:val="24"/>
          <w:szCs w:val="24"/>
        </w:rPr>
        <w:t xml:space="preserve"> </w:t>
      </w:r>
      <w:r w:rsidRPr="009B123C">
        <w:rPr>
          <w:rFonts w:ascii="Tahoma" w:hAnsi="Tahoma"/>
          <w:sz w:val="24"/>
          <w:szCs w:val="24"/>
        </w:rPr>
        <w:t>form must be included with all receipts when submitting for travel expense reimbursement. </w:t>
      </w:r>
      <w:r w:rsidR="00D35019" w:rsidRPr="009B123C">
        <w:rPr>
          <w:rFonts w:ascii="Tahoma" w:hAnsi="Tahoma"/>
          <w:sz w:val="24"/>
          <w:szCs w:val="24"/>
        </w:rPr>
        <w:t>SSAI</w:t>
      </w:r>
      <w:r w:rsidRPr="009B123C">
        <w:rPr>
          <w:rFonts w:ascii="Tahoma" w:hAnsi="Tahoma"/>
          <w:sz w:val="24"/>
          <w:szCs w:val="24"/>
        </w:rPr>
        <w:t xml:space="preserve"> </w:t>
      </w:r>
      <w:r w:rsidR="00D35019" w:rsidRPr="009B123C">
        <w:rPr>
          <w:rFonts w:ascii="Tahoma" w:hAnsi="Tahoma"/>
          <w:sz w:val="24"/>
          <w:szCs w:val="24"/>
        </w:rPr>
        <w:t>Accounts Payable will not issue</w:t>
      </w:r>
      <w:r w:rsidRPr="009B123C">
        <w:rPr>
          <w:rFonts w:ascii="Tahoma" w:hAnsi="Tahoma"/>
          <w:sz w:val="24"/>
          <w:szCs w:val="24"/>
        </w:rPr>
        <w:t xml:space="preserve"> your reimbursement payment until the Trip Report </w:t>
      </w:r>
      <w:r w:rsidR="00D35019" w:rsidRPr="009B123C">
        <w:rPr>
          <w:rFonts w:ascii="Tahoma" w:hAnsi="Tahoma"/>
          <w:sz w:val="24"/>
          <w:szCs w:val="24"/>
        </w:rPr>
        <w:t xml:space="preserve">form </w:t>
      </w:r>
      <w:r w:rsidRPr="009B123C">
        <w:rPr>
          <w:rFonts w:ascii="Tahoma" w:hAnsi="Tahoma"/>
          <w:sz w:val="24"/>
          <w:szCs w:val="24"/>
        </w:rPr>
        <w:t xml:space="preserve">is received.  </w:t>
      </w:r>
    </w:p>
    <w:p w:rsidR="002C5484" w:rsidRPr="009B123C" w:rsidRDefault="002C5484" w:rsidP="002C5484">
      <w:pPr>
        <w:rPr>
          <w:rFonts w:ascii="Tahoma" w:hAnsi="Tahoma"/>
          <w:sz w:val="24"/>
          <w:szCs w:val="24"/>
          <w:u w:val="single"/>
        </w:rPr>
      </w:pPr>
    </w:p>
    <w:p w:rsidR="002C5484" w:rsidRPr="009B123C" w:rsidRDefault="002C5484" w:rsidP="002C5484">
      <w:pPr>
        <w:rPr>
          <w:rFonts w:ascii="Tahoma" w:hAnsi="Tahoma"/>
          <w:sz w:val="24"/>
          <w:szCs w:val="24"/>
          <w:u w:val="single"/>
        </w:rPr>
      </w:pPr>
    </w:p>
    <w:p w:rsidR="002C5484" w:rsidRPr="009B123C" w:rsidRDefault="002C5484" w:rsidP="002C5484">
      <w:pPr>
        <w:rPr>
          <w:rFonts w:ascii="Tahoma" w:hAnsi="Tahoma"/>
          <w:b/>
          <w:color w:val="002060"/>
          <w:sz w:val="20"/>
          <w:szCs w:val="20"/>
        </w:rPr>
      </w:pPr>
      <w:r w:rsidRPr="009B123C">
        <w:rPr>
          <w:rFonts w:ascii="Tahoma" w:hAnsi="Tahoma"/>
          <w:b/>
          <w:color w:val="002060"/>
          <w:sz w:val="20"/>
          <w:szCs w:val="20"/>
          <w:u w:val="single"/>
        </w:rPr>
        <w:t>Trip Report Criteria</w:t>
      </w:r>
      <w:r w:rsidRPr="009B123C">
        <w:rPr>
          <w:rFonts w:ascii="Tahoma" w:hAnsi="Tahoma"/>
          <w:b/>
          <w:color w:val="002060"/>
          <w:sz w:val="20"/>
          <w:szCs w:val="20"/>
        </w:rPr>
        <w:t>:</w:t>
      </w:r>
    </w:p>
    <w:p w:rsidR="002C5484" w:rsidRPr="009B123C" w:rsidRDefault="002C5484" w:rsidP="002C5484">
      <w:pPr>
        <w:rPr>
          <w:rFonts w:ascii="Tahoma" w:hAnsi="Tahoma"/>
          <w:sz w:val="24"/>
          <w:szCs w:val="24"/>
        </w:rPr>
      </w:pPr>
      <w:r w:rsidRPr="009B123C">
        <w:rPr>
          <w:rFonts w:ascii="Tahoma" w:hAnsi="Tahoma"/>
          <w:sz w:val="24"/>
          <w:szCs w:val="24"/>
        </w:rPr>
        <w:t xml:space="preserve">This </w:t>
      </w:r>
      <w:r w:rsidR="009B123C">
        <w:rPr>
          <w:rFonts w:ascii="Tahoma" w:hAnsi="Tahoma"/>
          <w:sz w:val="24"/>
          <w:szCs w:val="24"/>
        </w:rPr>
        <w:t xml:space="preserve">specific </w:t>
      </w:r>
      <w:r w:rsidRPr="009B123C">
        <w:rPr>
          <w:rFonts w:ascii="Tahoma" w:hAnsi="Tahoma"/>
          <w:sz w:val="24"/>
          <w:szCs w:val="24"/>
        </w:rPr>
        <w:t xml:space="preserve">information is meant to be a guide and not limited to only these points.  If you have other pertinent information that doesn’t fit into one of these categories, do include it.  This </w:t>
      </w:r>
      <w:r w:rsidR="009B123C">
        <w:rPr>
          <w:rFonts w:ascii="Tahoma" w:hAnsi="Tahoma"/>
          <w:sz w:val="24"/>
          <w:szCs w:val="24"/>
        </w:rPr>
        <w:t xml:space="preserve">report </w:t>
      </w:r>
      <w:r w:rsidRPr="009B123C">
        <w:rPr>
          <w:rFonts w:ascii="Tahoma" w:hAnsi="Tahoma"/>
          <w:sz w:val="24"/>
          <w:szCs w:val="24"/>
        </w:rPr>
        <w:t xml:space="preserve">will not be critiqued in any technical fashion.  The summary is meant to show the value of NASA’s financial investment for your participation in </w:t>
      </w:r>
      <w:r w:rsidR="00D35019" w:rsidRPr="009B123C">
        <w:rPr>
          <w:rFonts w:ascii="Tahoma" w:hAnsi="Tahoma"/>
          <w:sz w:val="24"/>
          <w:szCs w:val="24"/>
        </w:rPr>
        <w:t xml:space="preserve">all phases of </w:t>
      </w:r>
      <w:r w:rsidRPr="009B123C">
        <w:rPr>
          <w:rFonts w:ascii="Tahoma" w:hAnsi="Tahoma"/>
          <w:sz w:val="24"/>
          <w:szCs w:val="24"/>
        </w:rPr>
        <w:t xml:space="preserve">the </w:t>
      </w:r>
      <w:r w:rsidR="00D35019" w:rsidRPr="009B123C">
        <w:rPr>
          <w:rFonts w:ascii="Tahoma" w:hAnsi="Tahoma"/>
          <w:sz w:val="24"/>
          <w:szCs w:val="24"/>
        </w:rPr>
        <w:t>KORUS-AQ Field Mission Campaign.</w:t>
      </w:r>
    </w:p>
    <w:p w:rsidR="002C5484" w:rsidRPr="009B123C" w:rsidRDefault="002C5484" w:rsidP="002C5484">
      <w:pPr>
        <w:numPr>
          <w:ilvl w:val="0"/>
          <w:numId w:val="1"/>
        </w:numPr>
        <w:rPr>
          <w:rFonts w:ascii="Tahoma" w:eastAsia="Times New Roman" w:hAnsi="Tahoma"/>
          <w:sz w:val="24"/>
          <w:szCs w:val="24"/>
        </w:rPr>
      </w:pPr>
      <w:r w:rsidRPr="009B123C">
        <w:rPr>
          <w:rFonts w:ascii="Tahoma" w:eastAsia="Times New Roman" w:hAnsi="Tahoma"/>
          <w:sz w:val="24"/>
          <w:szCs w:val="24"/>
        </w:rPr>
        <w:t xml:space="preserve">Purpose:  Briefly state the reason for your trip.  The report should answer the questions who, what, when, where, why, and how much, then provide recommendations and conclusions.  Attach meeting minutes, an agenda or any other background documents that provide more detailed information, if available. </w:t>
      </w:r>
    </w:p>
    <w:p w:rsidR="002C5484" w:rsidRPr="009B123C" w:rsidRDefault="002C5484" w:rsidP="002C5484">
      <w:pPr>
        <w:rPr>
          <w:rFonts w:ascii="Tahoma" w:hAnsi="Tahoma"/>
          <w:sz w:val="24"/>
          <w:szCs w:val="24"/>
        </w:rPr>
      </w:pPr>
    </w:p>
    <w:p w:rsidR="002C5484" w:rsidRPr="009B123C" w:rsidRDefault="002C5484" w:rsidP="002C5484">
      <w:pPr>
        <w:numPr>
          <w:ilvl w:val="0"/>
          <w:numId w:val="1"/>
        </w:numPr>
        <w:rPr>
          <w:rFonts w:ascii="Tahoma" w:eastAsia="Times New Roman" w:hAnsi="Tahoma"/>
          <w:sz w:val="24"/>
          <w:szCs w:val="24"/>
        </w:rPr>
      </w:pPr>
      <w:r w:rsidRPr="009B123C">
        <w:rPr>
          <w:rFonts w:ascii="Tahoma" w:eastAsia="Times New Roman" w:hAnsi="Tahoma"/>
          <w:sz w:val="24"/>
          <w:szCs w:val="24"/>
        </w:rPr>
        <w:t xml:space="preserve">Traveler(s): Other members of your group/team also attending. Include first name or initial, and surname.  Provide position titles if travelers are from different offices or organizations (e.g., NASA, NOAA, other company…etc.) </w:t>
      </w:r>
    </w:p>
    <w:p w:rsidR="002C5484" w:rsidRPr="009B123C" w:rsidRDefault="002C5484" w:rsidP="002C5484">
      <w:pPr>
        <w:rPr>
          <w:rFonts w:ascii="Tahoma" w:hAnsi="Tahoma"/>
          <w:sz w:val="24"/>
          <w:szCs w:val="24"/>
        </w:rPr>
      </w:pPr>
    </w:p>
    <w:p w:rsidR="002C5484" w:rsidRPr="009B123C" w:rsidRDefault="002C5484" w:rsidP="002C5484">
      <w:pPr>
        <w:numPr>
          <w:ilvl w:val="0"/>
          <w:numId w:val="1"/>
        </w:numPr>
        <w:rPr>
          <w:rFonts w:ascii="Tahoma" w:eastAsia="Times New Roman" w:hAnsi="Tahoma"/>
          <w:sz w:val="24"/>
          <w:szCs w:val="24"/>
        </w:rPr>
      </w:pPr>
      <w:r w:rsidRPr="009B123C">
        <w:rPr>
          <w:rFonts w:ascii="Tahoma" w:eastAsia="Times New Roman" w:hAnsi="Tahoma"/>
          <w:sz w:val="24"/>
          <w:szCs w:val="24"/>
        </w:rPr>
        <w:t xml:space="preserve">Itinerary:  List location(s) visited, inclusive dates, and key personnel/individuals contacted. </w:t>
      </w:r>
    </w:p>
    <w:p w:rsidR="002C5484" w:rsidRPr="009B123C" w:rsidRDefault="002C5484" w:rsidP="002C5484">
      <w:pPr>
        <w:rPr>
          <w:rFonts w:ascii="Tahoma" w:hAnsi="Tahoma"/>
          <w:sz w:val="24"/>
          <w:szCs w:val="24"/>
        </w:rPr>
      </w:pPr>
    </w:p>
    <w:p w:rsidR="002C5484" w:rsidRPr="009B123C" w:rsidRDefault="002C5484" w:rsidP="002C5484">
      <w:pPr>
        <w:numPr>
          <w:ilvl w:val="0"/>
          <w:numId w:val="1"/>
        </w:numPr>
        <w:rPr>
          <w:rFonts w:ascii="Tahoma" w:eastAsia="Times New Roman" w:hAnsi="Tahoma"/>
          <w:sz w:val="24"/>
          <w:szCs w:val="24"/>
        </w:rPr>
      </w:pPr>
      <w:r w:rsidRPr="009B123C">
        <w:rPr>
          <w:rFonts w:ascii="Tahoma" w:eastAsia="Times New Roman" w:hAnsi="Tahoma"/>
          <w:sz w:val="24"/>
          <w:szCs w:val="24"/>
        </w:rPr>
        <w:t xml:space="preserve">Discussion: Base the amount of detailed information you include here at the general knowledge level. Information on your trip report is not intended for a technical researcher or subject matter expert.  Always include the trip objective, problems encountered, findings, future commitments made and your contribution to the event. </w:t>
      </w:r>
    </w:p>
    <w:p w:rsidR="002C5484" w:rsidRPr="009B123C" w:rsidRDefault="002C5484" w:rsidP="002C5484">
      <w:pPr>
        <w:rPr>
          <w:rFonts w:ascii="Tahoma" w:hAnsi="Tahoma"/>
          <w:sz w:val="24"/>
          <w:szCs w:val="24"/>
        </w:rPr>
      </w:pPr>
    </w:p>
    <w:p w:rsidR="002C5484" w:rsidRPr="009B123C" w:rsidRDefault="002C5484" w:rsidP="002C5484">
      <w:pPr>
        <w:numPr>
          <w:ilvl w:val="0"/>
          <w:numId w:val="1"/>
        </w:numPr>
        <w:rPr>
          <w:rFonts w:ascii="Tahoma" w:eastAsia="Times New Roman" w:hAnsi="Tahoma"/>
          <w:sz w:val="24"/>
          <w:szCs w:val="24"/>
        </w:rPr>
      </w:pPr>
      <w:r w:rsidRPr="009B123C">
        <w:rPr>
          <w:rFonts w:ascii="Tahoma" w:eastAsia="Times New Roman" w:hAnsi="Tahoma"/>
          <w:sz w:val="24"/>
          <w:szCs w:val="24"/>
        </w:rPr>
        <w:t xml:space="preserve">Conclusions/Recommendations:  Summarize your findings and/or recommended actions; and, how the results and efforts of this travel benefited NASA. </w:t>
      </w:r>
    </w:p>
    <w:p w:rsidR="002C5484" w:rsidRPr="009B123C" w:rsidRDefault="002C5484" w:rsidP="002C5484">
      <w:pPr>
        <w:ind w:left="720"/>
        <w:rPr>
          <w:rFonts w:ascii="Tahoma" w:hAnsi="Tahoma"/>
          <w:sz w:val="24"/>
          <w:szCs w:val="24"/>
        </w:rPr>
      </w:pPr>
    </w:p>
    <w:p w:rsidR="002C5484" w:rsidRPr="009B123C" w:rsidRDefault="002C5484" w:rsidP="002C5484">
      <w:pPr>
        <w:ind w:left="270"/>
        <w:rPr>
          <w:rFonts w:ascii="Tahoma" w:hAnsi="Tahoma"/>
          <w:sz w:val="24"/>
          <w:szCs w:val="24"/>
        </w:rPr>
      </w:pPr>
    </w:p>
    <w:p w:rsidR="001B38E8" w:rsidRPr="005C2ED3" w:rsidRDefault="00201E70" w:rsidP="00D35019">
      <w:pPr>
        <w:rPr>
          <w:rFonts w:ascii="Tahoma" w:hAnsi="Tahoma"/>
          <w:b/>
          <w:color w:val="002060"/>
          <w:sz w:val="26"/>
          <w:szCs w:val="26"/>
        </w:rPr>
      </w:pPr>
      <w:r w:rsidRPr="005C2ED3">
        <w:rPr>
          <w:rFonts w:ascii="Tahoma" w:hAnsi="Tahoma"/>
          <w:b/>
          <w:color w:val="002060"/>
          <w:sz w:val="26"/>
          <w:szCs w:val="26"/>
        </w:rPr>
        <w:t>Expense Report Claims</w:t>
      </w:r>
      <w:r w:rsidR="007E67C8">
        <w:rPr>
          <w:rFonts w:ascii="Tahoma" w:hAnsi="Tahoma"/>
          <w:b/>
          <w:color w:val="002060"/>
          <w:sz w:val="26"/>
          <w:szCs w:val="26"/>
        </w:rPr>
        <w:t xml:space="preserve">:  </w:t>
      </w:r>
      <w:r w:rsidR="007E67C8" w:rsidRPr="009B123C">
        <w:rPr>
          <w:rFonts w:ascii="Tahoma" w:hAnsi="Tahoma"/>
          <w:sz w:val="24"/>
          <w:szCs w:val="24"/>
        </w:rPr>
        <w:t xml:space="preserve">The current version of the SSAI Expense Report </w:t>
      </w:r>
      <w:r w:rsidR="007E67C8">
        <w:rPr>
          <w:rFonts w:ascii="Tahoma" w:hAnsi="Tahoma"/>
          <w:sz w:val="24"/>
          <w:szCs w:val="24"/>
        </w:rPr>
        <w:t>F</w:t>
      </w:r>
      <w:r w:rsidR="007E67C8" w:rsidRPr="009B123C">
        <w:rPr>
          <w:rFonts w:ascii="Tahoma" w:hAnsi="Tahoma"/>
          <w:sz w:val="24"/>
          <w:szCs w:val="24"/>
        </w:rPr>
        <w:t xml:space="preserve">orm is </w:t>
      </w:r>
      <w:r w:rsidR="007E67C8">
        <w:rPr>
          <w:rFonts w:ascii="Tahoma" w:hAnsi="Tahoma"/>
          <w:sz w:val="24"/>
          <w:szCs w:val="24"/>
        </w:rPr>
        <w:t>posted</w:t>
      </w:r>
      <w:r w:rsidR="007E67C8" w:rsidRPr="009B123C">
        <w:rPr>
          <w:rFonts w:ascii="Tahoma" w:hAnsi="Tahoma"/>
          <w:sz w:val="24"/>
          <w:szCs w:val="24"/>
        </w:rPr>
        <w:t xml:space="preserve"> with these instructions</w:t>
      </w:r>
      <w:r w:rsidR="007E67C8">
        <w:rPr>
          <w:rFonts w:ascii="Tahoma" w:hAnsi="Tahoma"/>
          <w:sz w:val="24"/>
          <w:szCs w:val="24"/>
        </w:rPr>
        <w:t>.</w:t>
      </w:r>
    </w:p>
    <w:p w:rsidR="00201E70" w:rsidRPr="009B123C" w:rsidRDefault="00201E70" w:rsidP="00D35019">
      <w:pPr>
        <w:rPr>
          <w:rFonts w:ascii="Tahoma" w:hAnsi="Tahoma"/>
          <w:sz w:val="24"/>
          <w:szCs w:val="24"/>
        </w:rPr>
      </w:pPr>
    </w:p>
    <w:p w:rsidR="00201E70" w:rsidRPr="009B123C" w:rsidRDefault="00201E70" w:rsidP="00D35019">
      <w:pPr>
        <w:rPr>
          <w:rFonts w:ascii="Tahoma" w:hAnsi="Tahoma"/>
          <w:b/>
          <w:color w:val="002060"/>
          <w:u w:val="single"/>
        </w:rPr>
      </w:pPr>
      <w:r w:rsidRPr="009B123C">
        <w:rPr>
          <w:rFonts w:ascii="Tahoma" w:hAnsi="Tahoma"/>
          <w:b/>
          <w:color w:val="002060"/>
          <w:u w:val="single"/>
        </w:rPr>
        <w:t>South Korean Won versus US Dollars</w:t>
      </w:r>
    </w:p>
    <w:p w:rsidR="00201E70" w:rsidRPr="009B123C" w:rsidRDefault="00201E70" w:rsidP="00D35019">
      <w:pPr>
        <w:rPr>
          <w:rFonts w:ascii="Tahoma" w:hAnsi="Tahoma"/>
          <w:sz w:val="24"/>
          <w:szCs w:val="24"/>
        </w:rPr>
      </w:pPr>
      <w:r w:rsidRPr="009B123C">
        <w:rPr>
          <w:rFonts w:ascii="Tahoma" w:hAnsi="Tahoma"/>
          <w:sz w:val="24"/>
          <w:szCs w:val="24"/>
        </w:rPr>
        <w:t xml:space="preserve">KORUS-AQ Expense Reimbursements will be paid in US Dollars.  All expenses must be reported on the SSAI Expense Report form in US Dollars.  This means conversion </w:t>
      </w:r>
      <w:r w:rsidR="007E67C8" w:rsidRPr="009B123C">
        <w:rPr>
          <w:rFonts w:ascii="Tahoma" w:hAnsi="Tahoma"/>
          <w:sz w:val="24"/>
          <w:szCs w:val="24"/>
        </w:rPr>
        <w:t>to US Dollars</w:t>
      </w:r>
      <w:r w:rsidR="007E67C8">
        <w:rPr>
          <w:rFonts w:ascii="Tahoma" w:hAnsi="Tahoma"/>
          <w:sz w:val="24"/>
          <w:szCs w:val="24"/>
        </w:rPr>
        <w:t xml:space="preserve"> is required </w:t>
      </w:r>
      <w:r w:rsidRPr="009B123C">
        <w:rPr>
          <w:rFonts w:ascii="Tahoma" w:hAnsi="Tahoma"/>
          <w:sz w:val="24"/>
          <w:szCs w:val="24"/>
        </w:rPr>
        <w:t xml:space="preserve">of all expenses paid in South Korean Won (KRW).  The official conversion tool is found on the following Website.  Print the page showing the converted rate for each expense.  This will provide </w:t>
      </w:r>
      <w:r w:rsidR="007E67C8">
        <w:rPr>
          <w:rFonts w:ascii="Tahoma" w:hAnsi="Tahoma"/>
          <w:sz w:val="24"/>
          <w:szCs w:val="24"/>
        </w:rPr>
        <w:t xml:space="preserve">the </w:t>
      </w:r>
      <w:r w:rsidRPr="009B123C">
        <w:rPr>
          <w:rFonts w:ascii="Tahoma" w:hAnsi="Tahoma"/>
          <w:sz w:val="24"/>
          <w:szCs w:val="24"/>
        </w:rPr>
        <w:t>proof you will need for the USD reimbursement.</w:t>
      </w:r>
    </w:p>
    <w:p w:rsidR="00201E70" w:rsidRPr="009B123C" w:rsidRDefault="00201E70" w:rsidP="00D35019">
      <w:pPr>
        <w:rPr>
          <w:rFonts w:ascii="Tahoma" w:hAnsi="Tahoma"/>
          <w:sz w:val="24"/>
          <w:szCs w:val="24"/>
        </w:rPr>
      </w:pPr>
    </w:p>
    <w:p w:rsidR="00201E70" w:rsidRPr="009B123C" w:rsidRDefault="001E0212" w:rsidP="007E67C8">
      <w:pPr>
        <w:ind w:firstLine="720"/>
        <w:rPr>
          <w:rFonts w:ascii="Tahoma" w:hAnsi="Tahoma"/>
          <w:sz w:val="24"/>
          <w:szCs w:val="24"/>
        </w:rPr>
      </w:pPr>
      <w:hyperlink r:id="rId6" w:history="1">
        <w:r w:rsidR="00201E70" w:rsidRPr="009B123C">
          <w:rPr>
            <w:rStyle w:val="Hyperlink"/>
            <w:rFonts w:ascii="Tahoma" w:hAnsi="Tahoma"/>
            <w:sz w:val="24"/>
            <w:szCs w:val="24"/>
          </w:rPr>
          <w:t>http://www.oanda.com/currency/converter/</w:t>
        </w:r>
      </w:hyperlink>
    </w:p>
    <w:p w:rsidR="00201E70" w:rsidRPr="009B123C" w:rsidRDefault="00201E70" w:rsidP="00D35019">
      <w:pPr>
        <w:rPr>
          <w:rFonts w:ascii="Tahoma" w:hAnsi="Tahoma"/>
          <w:sz w:val="24"/>
          <w:szCs w:val="24"/>
        </w:rPr>
      </w:pPr>
    </w:p>
    <w:p w:rsidR="00201E70" w:rsidRPr="009B123C" w:rsidRDefault="00201E70" w:rsidP="00D35019">
      <w:pPr>
        <w:rPr>
          <w:rFonts w:ascii="Tahoma" w:hAnsi="Tahoma"/>
          <w:sz w:val="24"/>
          <w:szCs w:val="24"/>
        </w:rPr>
      </w:pPr>
      <w:r w:rsidRPr="009B123C">
        <w:rPr>
          <w:rFonts w:ascii="Tahoma" w:hAnsi="Tahoma"/>
          <w:sz w:val="24"/>
          <w:szCs w:val="24"/>
        </w:rPr>
        <w:t xml:space="preserve">If you prefer to provide your bank or credit card statement, </w:t>
      </w:r>
      <w:r w:rsidR="007E67C8">
        <w:rPr>
          <w:rFonts w:ascii="Tahoma" w:hAnsi="Tahoma"/>
          <w:sz w:val="24"/>
          <w:szCs w:val="24"/>
        </w:rPr>
        <w:t xml:space="preserve">using </w:t>
      </w:r>
      <w:r w:rsidRPr="009B123C">
        <w:rPr>
          <w:rFonts w:ascii="Tahoma" w:hAnsi="Tahoma"/>
          <w:sz w:val="24"/>
          <w:szCs w:val="24"/>
        </w:rPr>
        <w:t>that one document will have the converted rate you were actually charged</w:t>
      </w:r>
      <w:r w:rsidR="007E67C8">
        <w:rPr>
          <w:rFonts w:ascii="Tahoma" w:hAnsi="Tahoma"/>
          <w:sz w:val="24"/>
          <w:szCs w:val="24"/>
        </w:rPr>
        <w:t xml:space="preserve"> for all of your expense claims</w:t>
      </w:r>
      <w:r w:rsidRPr="009B123C">
        <w:rPr>
          <w:rFonts w:ascii="Tahoma" w:hAnsi="Tahoma"/>
          <w:sz w:val="24"/>
          <w:szCs w:val="24"/>
        </w:rPr>
        <w:t xml:space="preserve">.  Currency Conversion Transaction fees charged by your bank will be shown on that </w:t>
      </w:r>
      <w:r w:rsidR="007E67C8">
        <w:rPr>
          <w:rFonts w:ascii="Tahoma" w:hAnsi="Tahoma"/>
          <w:sz w:val="24"/>
          <w:szCs w:val="24"/>
        </w:rPr>
        <w:t xml:space="preserve">same </w:t>
      </w:r>
      <w:r w:rsidRPr="009B123C">
        <w:rPr>
          <w:rFonts w:ascii="Tahoma" w:hAnsi="Tahoma"/>
          <w:sz w:val="24"/>
          <w:szCs w:val="24"/>
        </w:rPr>
        <w:t>statement.  These fees can be claimed as “Other”, line item# 22 on the Expense Report form.</w:t>
      </w:r>
    </w:p>
    <w:p w:rsidR="00201E70" w:rsidRPr="009B123C" w:rsidRDefault="00201E70" w:rsidP="00D35019">
      <w:pPr>
        <w:rPr>
          <w:rFonts w:ascii="Tahoma" w:hAnsi="Tahoma"/>
          <w:sz w:val="24"/>
          <w:szCs w:val="24"/>
        </w:rPr>
      </w:pPr>
    </w:p>
    <w:p w:rsidR="00201E70" w:rsidRPr="009B123C" w:rsidRDefault="00201E70" w:rsidP="00D35019">
      <w:pPr>
        <w:rPr>
          <w:rFonts w:ascii="Tahoma" w:hAnsi="Tahoma"/>
          <w:sz w:val="24"/>
          <w:szCs w:val="24"/>
        </w:rPr>
      </w:pPr>
    </w:p>
    <w:p w:rsidR="00201E70" w:rsidRPr="005C2ED3" w:rsidRDefault="005C2ED3" w:rsidP="00D35019">
      <w:pPr>
        <w:rPr>
          <w:rFonts w:ascii="Tahoma" w:hAnsi="Tahoma"/>
          <w:color w:val="002060"/>
          <w:sz w:val="24"/>
          <w:szCs w:val="24"/>
        </w:rPr>
      </w:pPr>
      <w:r>
        <w:rPr>
          <w:rFonts w:ascii="Tahoma" w:hAnsi="Tahoma"/>
          <w:b/>
          <w:color w:val="002060"/>
          <w:sz w:val="24"/>
          <w:szCs w:val="24"/>
          <w:u w:val="single"/>
        </w:rPr>
        <w:t xml:space="preserve">TRAVELER’S   </w:t>
      </w:r>
      <w:r w:rsidR="00201E70" w:rsidRPr="009B123C">
        <w:rPr>
          <w:rFonts w:ascii="Tahoma" w:hAnsi="Tahoma"/>
          <w:b/>
          <w:color w:val="002060"/>
          <w:sz w:val="24"/>
          <w:szCs w:val="24"/>
          <w:u w:val="single"/>
        </w:rPr>
        <w:t>Mailing Address</w:t>
      </w:r>
      <w:r w:rsidR="00201E70" w:rsidRPr="009B123C">
        <w:rPr>
          <w:rFonts w:ascii="Tahoma" w:hAnsi="Tahoma"/>
          <w:color w:val="002060"/>
          <w:sz w:val="24"/>
          <w:szCs w:val="24"/>
        </w:rPr>
        <w:t>:</w:t>
      </w:r>
      <w:r>
        <w:rPr>
          <w:rFonts w:ascii="Tahoma" w:hAnsi="Tahoma"/>
          <w:color w:val="002060"/>
          <w:sz w:val="24"/>
          <w:szCs w:val="24"/>
        </w:rPr>
        <w:t xml:space="preserve">  </w:t>
      </w:r>
      <w:r w:rsidRPr="005C2ED3">
        <w:rPr>
          <w:rFonts w:ascii="Tahoma" w:hAnsi="Tahoma"/>
          <w:b/>
          <w:color w:val="002060"/>
          <w:sz w:val="20"/>
          <w:szCs w:val="20"/>
        </w:rPr>
        <w:t>This is critical to a successful reimbursement</w:t>
      </w:r>
      <w:r w:rsidRPr="005C2ED3">
        <w:rPr>
          <w:rFonts w:ascii="Tahoma" w:hAnsi="Tahoma"/>
          <w:color w:val="002060"/>
          <w:sz w:val="24"/>
          <w:szCs w:val="24"/>
        </w:rPr>
        <w:t>.</w:t>
      </w:r>
    </w:p>
    <w:p w:rsidR="00201E70" w:rsidRPr="009B123C" w:rsidRDefault="00201E70" w:rsidP="00D35019">
      <w:pPr>
        <w:rPr>
          <w:rFonts w:ascii="Tahoma" w:hAnsi="Tahoma"/>
          <w:sz w:val="24"/>
          <w:szCs w:val="24"/>
        </w:rPr>
      </w:pPr>
      <w:r w:rsidRPr="009B123C">
        <w:rPr>
          <w:rFonts w:ascii="Tahoma" w:hAnsi="Tahoma"/>
          <w:sz w:val="24"/>
          <w:szCs w:val="24"/>
        </w:rPr>
        <w:t xml:space="preserve">The reimbursement will be paid to by live check.  It is vital that you </w:t>
      </w:r>
      <w:r w:rsidR="005C2ED3">
        <w:rPr>
          <w:rFonts w:ascii="Tahoma" w:hAnsi="Tahoma"/>
          <w:sz w:val="24"/>
          <w:szCs w:val="24"/>
        </w:rPr>
        <w:t xml:space="preserve">provide </w:t>
      </w:r>
      <w:r w:rsidRPr="009B123C">
        <w:rPr>
          <w:rFonts w:ascii="Tahoma" w:hAnsi="Tahoma"/>
          <w:sz w:val="24"/>
          <w:szCs w:val="24"/>
        </w:rPr>
        <w:t>the exact address where you want your reimbursement check delivered by US Postal Service.  The appropriate line for your address is 1B, just under your n</w:t>
      </w:r>
      <w:r w:rsidR="0093355A" w:rsidRPr="009B123C">
        <w:rPr>
          <w:rFonts w:ascii="Tahoma" w:hAnsi="Tahoma"/>
          <w:sz w:val="24"/>
          <w:szCs w:val="24"/>
        </w:rPr>
        <w:t>ame at the top of the form.</w:t>
      </w:r>
    </w:p>
    <w:p w:rsidR="001B38E8" w:rsidRPr="009B123C" w:rsidRDefault="001B38E8" w:rsidP="00D35019">
      <w:pPr>
        <w:rPr>
          <w:rFonts w:ascii="Tahoma" w:hAnsi="Tahoma"/>
          <w:sz w:val="24"/>
          <w:szCs w:val="24"/>
        </w:rPr>
      </w:pPr>
    </w:p>
    <w:p w:rsidR="002C5484" w:rsidRPr="009B123C" w:rsidRDefault="002C5484" w:rsidP="00D35019">
      <w:pPr>
        <w:rPr>
          <w:rFonts w:ascii="Tahoma" w:hAnsi="Tahoma"/>
          <w:sz w:val="24"/>
          <w:szCs w:val="24"/>
        </w:rPr>
      </w:pPr>
      <w:r w:rsidRPr="009B123C">
        <w:rPr>
          <w:rFonts w:ascii="Tahoma" w:hAnsi="Tahoma"/>
          <w:b/>
          <w:color w:val="002060"/>
          <w:sz w:val="24"/>
          <w:szCs w:val="24"/>
          <w:u w:val="single"/>
        </w:rPr>
        <w:t>Airfare purchased by SSAI</w:t>
      </w:r>
      <w:r w:rsidRPr="009B123C">
        <w:rPr>
          <w:rFonts w:ascii="Tahoma" w:hAnsi="Tahoma"/>
          <w:color w:val="002060"/>
          <w:sz w:val="24"/>
          <w:szCs w:val="24"/>
        </w:rPr>
        <w:t xml:space="preserve">:  </w:t>
      </w:r>
      <w:r w:rsidRPr="009B123C">
        <w:rPr>
          <w:rFonts w:ascii="Tahoma" w:hAnsi="Tahoma"/>
          <w:sz w:val="24"/>
          <w:szCs w:val="24"/>
        </w:rPr>
        <w:t>The invoice for airfare purchased by SSAI from CI</w:t>
      </w:r>
      <w:r w:rsidR="005C2ED3">
        <w:rPr>
          <w:rFonts w:ascii="Tahoma" w:hAnsi="Tahoma"/>
          <w:sz w:val="24"/>
          <w:szCs w:val="24"/>
        </w:rPr>
        <w:t>Azumano</w:t>
      </w:r>
      <w:r w:rsidRPr="009B123C">
        <w:rPr>
          <w:rFonts w:ascii="Tahoma" w:hAnsi="Tahoma"/>
          <w:sz w:val="24"/>
          <w:szCs w:val="24"/>
        </w:rPr>
        <w:t xml:space="preserve"> Travel has already been received at SSAI and stored in your travel folder.  A second copy is not necessary.</w:t>
      </w:r>
    </w:p>
    <w:p w:rsidR="002C5484" w:rsidRPr="009B123C" w:rsidRDefault="002C5484" w:rsidP="00D35019">
      <w:pPr>
        <w:rPr>
          <w:rFonts w:ascii="Tahoma" w:hAnsi="Tahoma"/>
          <w:sz w:val="24"/>
          <w:szCs w:val="24"/>
        </w:rPr>
      </w:pPr>
    </w:p>
    <w:p w:rsidR="002C5484" w:rsidRPr="009B123C" w:rsidRDefault="002C5484" w:rsidP="00D35019">
      <w:pPr>
        <w:rPr>
          <w:rFonts w:ascii="Tahoma" w:hAnsi="Tahoma"/>
          <w:color w:val="002060"/>
          <w:sz w:val="24"/>
          <w:szCs w:val="24"/>
        </w:rPr>
      </w:pPr>
      <w:r w:rsidRPr="009B123C">
        <w:rPr>
          <w:rFonts w:ascii="Tahoma" w:hAnsi="Tahoma"/>
          <w:b/>
          <w:color w:val="002060"/>
          <w:sz w:val="24"/>
          <w:szCs w:val="24"/>
          <w:u w:val="single"/>
        </w:rPr>
        <w:t>Required Receipts</w:t>
      </w:r>
      <w:r w:rsidRPr="009B123C">
        <w:rPr>
          <w:rFonts w:ascii="Tahoma" w:hAnsi="Tahoma"/>
          <w:color w:val="002060"/>
          <w:sz w:val="24"/>
          <w:szCs w:val="24"/>
        </w:rPr>
        <w:t>:</w:t>
      </w:r>
    </w:p>
    <w:p w:rsidR="002C5484" w:rsidRPr="009B123C" w:rsidRDefault="002C5484" w:rsidP="00D35019">
      <w:pPr>
        <w:numPr>
          <w:ilvl w:val="0"/>
          <w:numId w:val="2"/>
        </w:numPr>
        <w:ind w:left="450"/>
        <w:rPr>
          <w:rFonts w:ascii="Tahoma" w:eastAsia="Times New Roman" w:hAnsi="Tahoma"/>
          <w:sz w:val="24"/>
          <w:szCs w:val="24"/>
        </w:rPr>
      </w:pPr>
      <w:r w:rsidRPr="009B123C">
        <w:rPr>
          <w:rFonts w:ascii="Tahoma" w:eastAsia="Times New Roman" w:hAnsi="Tahoma"/>
          <w:sz w:val="24"/>
          <w:szCs w:val="24"/>
        </w:rPr>
        <w:t>Airfare, if you purchased it yourself</w:t>
      </w:r>
    </w:p>
    <w:p w:rsidR="002C5484" w:rsidRPr="009B123C" w:rsidRDefault="002C5484" w:rsidP="00D35019">
      <w:pPr>
        <w:numPr>
          <w:ilvl w:val="0"/>
          <w:numId w:val="2"/>
        </w:numPr>
        <w:ind w:left="450"/>
        <w:rPr>
          <w:rFonts w:ascii="Tahoma" w:eastAsia="Times New Roman" w:hAnsi="Tahoma"/>
          <w:sz w:val="24"/>
          <w:szCs w:val="24"/>
        </w:rPr>
      </w:pPr>
      <w:r w:rsidRPr="009B123C">
        <w:rPr>
          <w:rFonts w:ascii="Tahoma" w:eastAsia="Times New Roman" w:hAnsi="Tahoma"/>
          <w:sz w:val="24"/>
          <w:szCs w:val="24"/>
        </w:rPr>
        <w:t>Baggage receipts (one checked bag, and or one carry-on)</w:t>
      </w:r>
    </w:p>
    <w:p w:rsidR="002C5484" w:rsidRPr="005C2ED3" w:rsidRDefault="002C5484" w:rsidP="005C2ED3">
      <w:pPr>
        <w:numPr>
          <w:ilvl w:val="0"/>
          <w:numId w:val="2"/>
        </w:numPr>
        <w:ind w:left="450"/>
        <w:rPr>
          <w:rFonts w:ascii="Tahoma" w:eastAsia="Times New Roman" w:hAnsi="Tahoma"/>
          <w:sz w:val="24"/>
          <w:szCs w:val="24"/>
        </w:rPr>
      </w:pPr>
      <w:r w:rsidRPr="009B123C">
        <w:rPr>
          <w:rFonts w:ascii="Tahoma" w:eastAsia="Times New Roman" w:hAnsi="Tahoma"/>
          <w:sz w:val="24"/>
          <w:szCs w:val="24"/>
        </w:rPr>
        <w:t>Hotel check-out Invoice.  An electronic copy of your reservation confirmation is not sufficient.  You must provide a receipt showing the full breakdown of PAID hotel charges.</w:t>
      </w:r>
    </w:p>
    <w:p w:rsidR="002C5484" w:rsidRDefault="007E67C8" w:rsidP="00D35019">
      <w:pPr>
        <w:numPr>
          <w:ilvl w:val="0"/>
          <w:numId w:val="2"/>
        </w:numPr>
        <w:ind w:left="450"/>
        <w:rPr>
          <w:rFonts w:ascii="Tahoma" w:eastAsia="Times New Roman" w:hAnsi="Tahoma"/>
          <w:sz w:val="24"/>
          <w:szCs w:val="24"/>
        </w:rPr>
      </w:pPr>
      <w:r>
        <w:rPr>
          <w:rFonts w:ascii="Tahoma" w:eastAsia="Times New Roman" w:hAnsi="Tahoma"/>
          <w:sz w:val="24"/>
          <w:szCs w:val="24"/>
        </w:rPr>
        <w:t>Toll receipts f</w:t>
      </w:r>
      <w:r w:rsidR="002C5484" w:rsidRPr="009B123C">
        <w:rPr>
          <w:rFonts w:ascii="Tahoma" w:eastAsia="Times New Roman" w:hAnsi="Tahoma"/>
          <w:sz w:val="24"/>
          <w:szCs w:val="24"/>
        </w:rPr>
        <w:t>or the best document that can be made available for the electronically collected toll fees.</w:t>
      </w:r>
    </w:p>
    <w:p w:rsidR="007E67C8" w:rsidRPr="009B123C" w:rsidRDefault="007E67C8" w:rsidP="00D35019">
      <w:pPr>
        <w:numPr>
          <w:ilvl w:val="0"/>
          <w:numId w:val="2"/>
        </w:numPr>
        <w:ind w:left="450"/>
        <w:rPr>
          <w:rFonts w:ascii="Tahoma" w:eastAsia="Times New Roman" w:hAnsi="Tahoma"/>
          <w:sz w:val="24"/>
          <w:szCs w:val="24"/>
        </w:rPr>
      </w:pPr>
      <w:r>
        <w:rPr>
          <w:rFonts w:ascii="Tahoma" w:eastAsia="Times New Roman" w:hAnsi="Tahoma"/>
          <w:sz w:val="24"/>
          <w:szCs w:val="24"/>
        </w:rPr>
        <w:t>Minimal parking fees at the departure and return airports.  Long term parking of any length will be seriously scrutinized.  You are strongly urged to use Taxi or shuttle services where all possible.  See the separate, posted document regarding parking and taxi expenses.</w:t>
      </w:r>
    </w:p>
    <w:p w:rsidR="002C5484" w:rsidRPr="009B123C" w:rsidRDefault="002C5484" w:rsidP="00D35019">
      <w:pPr>
        <w:numPr>
          <w:ilvl w:val="0"/>
          <w:numId w:val="2"/>
        </w:numPr>
        <w:ind w:left="450"/>
        <w:rPr>
          <w:rFonts w:ascii="Tahoma" w:eastAsia="Times New Roman" w:hAnsi="Tahoma"/>
          <w:sz w:val="24"/>
          <w:szCs w:val="24"/>
        </w:rPr>
      </w:pPr>
      <w:r w:rsidRPr="009B123C">
        <w:rPr>
          <w:rFonts w:ascii="Tahoma" w:eastAsia="Times New Roman" w:hAnsi="Tahoma"/>
          <w:sz w:val="24"/>
          <w:szCs w:val="24"/>
        </w:rPr>
        <w:lastRenderedPageBreak/>
        <w:t xml:space="preserve">All ground transportation that is directly related to </w:t>
      </w:r>
      <w:r w:rsidR="00781DDA" w:rsidRPr="009B123C">
        <w:rPr>
          <w:rFonts w:ascii="Tahoma" w:eastAsia="Times New Roman" w:hAnsi="Tahoma"/>
          <w:sz w:val="24"/>
          <w:szCs w:val="24"/>
        </w:rPr>
        <w:t>SSAI</w:t>
      </w:r>
      <w:r w:rsidR="00781DDA">
        <w:rPr>
          <w:rFonts w:ascii="Tahoma" w:eastAsia="Times New Roman" w:hAnsi="Tahoma"/>
          <w:sz w:val="24"/>
          <w:szCs w:val="24"/>
        </w:rPr>
        <w:t xml:space="preserve"> or KORUS</w:t>
      </w:r>
      <w:r w:rsidR="00781DDA" w:rsidRPr="009B123C">
        <w:rPr>
          <w:rFonts w:ascii="Tahoma" w:eastAsia="Times New Roman" w:hAnsi="Tahoma"/>
          <w:sz w:val="24"/>
          <w:szCs w:val="24"/>
        </w:rPr>
        <w:t xml:space="preserve"> </w:t>
      </w:r>
      <w:r w:rsidRPr="009B123C">
        <w:rPr>
          <w:rFonts w:ascii="Tahoma" w:eastAsia="Times New Roman" w:hAnsi="Tahoma"/>
          <w:sz w:val="24"/>
          <w:szCs w:val="24"/>
        </w:rPr>
        <w:t>work while on travel.</w:t>
      </w:r>
    </w:p>
    <w:p w:rsidR="002C5484" w:rsidRPr="009B123C" w:rsidRDefault="002C5484" w:rsidP="00D35019">
      <w:pPr>
        <w:numPr>
          <w:ilvl w:val="0"/>
          <w:numId w:val="2"/>
        </w:numPr>
        <w:ind w:left="450"/>
        <w:rPr>
          <w:rFonts w:ascii="Tahoma" w:eastAsia="Times New Roman" w:hAnsi="Tahoma"/>
          <w:sz w:val="24"/>
          <w:szCs w:val="24"/>
        </w:rPr>
      </w:pPr>
      <w:r w:rsidRPr="009B123C">
        <w:rPr>
          <w:rFonts w:ascii="Tahoma" w:eastAsia="Times New Roman" w:hAnsi="Tahoma"/>
          <w:sz w:val="24"/>
          <w:szCs w:val="24"/>
        </w:rPr>
        <w:t xml:space="preserve">Telephone charges </w:t>
      </w:r>
      <w:r w:rsidRPr="00781DDA">
        <w:rPr>
          <w:rFonts w:ascii="Tahoma" w:eastAsia="Times New Roman" w:hAnsi="Tahoma"/>
          <w:sz w:val="24"/>
          <w:szCs w:val="24"/>
          <w:u w:val="single"/>
        </w:rPr>
        <w:t>only</w:t>
      </w:r>
      <w:r w:rsidRPr="009B123C">
        <w:rPr>
          <w:rFonts w:ascii="Tahoma" w:eastAsia="Times New Roman" w:hAnsi="Tahoma"/>
          <w:sz w:val="24"/>
          <w:szCs w:val="24"/>
        </w:rPr>
        <w:t xml:space="preserve"> if directly related </w:t>
      </w:r>
      <w:r w:rsidR="00781DDA" w:rsidRPr="009B123C">
        <w:rPr>
          <w:rFonts w:ascii="Tahoma" w:eastAsia="Times New Roman" w:hAnsi="Tahoma"/>
          <w:sz w:val="24"/>
          <w:szCs w:val="24"/>
        </w:rPr>
        <w:t>SSAI</w:t>
      </w:r>
      <w:r w:rsidR="00781DDA">
        <w:rPr>
          <w:rFonts w:ascii="Tahoma" w:eastAsia="Times New Roman" w:hAnsi="Tahoma"/>
          <w:sz w:val="24"/>
          <w:szCs w:val="24"/>
        </w:rPr>
        <w:t xml:space="preserve"> or KORUS</w:t>
      </w:r>
      <w:r w:rsidR="00781DDA" w:rsidRPr="009B123C">
        <w:rPr>
          <w:rFonts w:ascii="Tahoma" w:eastAsia="Times New Roman" w:hAnsi="Tahoma"/>
          <w:sz w:val="24"/>
          <w:szCs w:val="24"/>
        </w:rPr>
        <w:t xml:space="preserve"> </w:t>
      </w:r>
      <w:r w:rsidR="00781DDA">
        <w:rPr>
          <w:rFonts w:ascii="Tahoma" w:eastAsia="Times New Roman" w:hAnsi="Tahoma"/>
          <w:sz w:val="24"/>
          <w:szCs w:val="24"/>
        </w:rPr>
        <w:t xml:space="preserve">work </w:t>
      </w:r>
      <w:r w:rsidRPr="009B123C">
        <w:rPr>
          <w:rFonts w:ascii="Tahoma" w:eastAsia="Times New Roman" w:hAnsi="Tahoma"/>
          <w:sz w:val="24"/>
          <w:szCs w:val="24"/>
        </w:rPr>
        <w:t>while on travel.</w:t>
      </w:r>
    </w:p>
    <w:p w:rsidR="002C5484" w:rsidRPr="009B123C" w:rsidRDefault="002C5484" w:rsidP="00D35019">
      <w:pPr>
        <w:numPr>
          <w:ilvl w:val="0"/>
          <w:numId w:val="2"/>
        </w:numPr>
        <w:ind w:left="450"/>
        <w:rPr>
          <w:rFonts w:ascii="Tahoma" w:eastAsia="Times New Roman" w:hAnsi="Tahoma"/>
          <w:sz w:val="24"/>
          <w:szCs w:val="24"/>
        </w:rPr>
      </w:pPr>
      <w:r w:rsidRPr="009B123C">
        <w:rPr>
          <w:rFonts w:ascii="Tahoma" w:eastAsia="Times New Roman" w:hAnsi="Tahoma"/>
          <w:sz w:val="24"/>
          <w:szCs w:val="24"/>
        </w:rPr>
        <w:t xml:space="preserve">Internet fees only if directly related to </w:t>
      </w:r>
      <w:r w:rsidR="00781DDA" w:rsidRPr="009B123C">
        <w:rPr>
          <w:rFonts w:ascii="Tahoma" w:eastAsia="Times New Roman" w:hAnsi="Tahoma"/>
          <w:sz w:val="24"/>
          <w:szCs w:val="24"/>
        </w:rPr>
        <w:t>SSAI</w:t>
      </w:r>
      <w:r w:rsidR="00781DDA">
        <w:rPr>
          <w:rFonts w:ascii="Tahoma" w:eastAsia="Times New Roman" w:hAnsi="Tahoma"/>
          <w:sz w:val="24"/>
          <w:szCs w:val="24"/>
        </w:rPr>
        <w:t xml:space="preserve"> or KORUS</w:t>
      </w:r>
      <w:r w:rsidR="00781DDA" w:rsidRPr="009B123C">
        <w:rPr>
          <w:rFonts w:ascii="Tahoma" w:eastAsia="Times New Roman" w:hAnsi="Tahoma"/>
          <w:sz w:val="24"/>
          <w:szCs w:val="24"/>
        </w:rPr>
        <w:t xml:space="preserve"> </w:t>
      </w:r>
      <w:r w:rsidR="00781DDA">
        <w:rPr>
          <w:rFonts w:ascii="Tahoma" w:eastAsia="Times New Roman" w:hAnsi="Tahoma"/>
          <w:sz w:val="24"/>
          <w:szCs w:val="24"/>
        </w:rPr>
        <w:t xml:space="preserve">work </w:t>
      </w:r>
      <w:r w:rsidRPr="009B123C">
        <w:rPr>
          <w:rFonts w:ascii="Tahoma" w:eastAsia="Times New Roman" w:hAnsi="Tahoma"/>
          <w:sz w:val="24"/>
          <w:szCs w:val="24"/>
        </w:rPr>
        <w:t>while on travel.</w:t>
      </w:r>
    </w:p>
    <w:p w:rsidR="002C5484" w:rsidRPr="009B123C" w:rsidRDefault="002C5484" w:rsidP="00D35019">
      <w:pPr>
        <w:rPr>
          <w:rFonts w:ascii="Tahoma" w:hAnsi="Tahoma"/>
          <w:sz w:val="24"/>
          <w:szCs w:val="24"/>
        </w:rPr>
      </w:pPr>
    </w:p>
    <w:p w:rsidR="002C5484" w:rsidRPr="009B123C" w:rsidRDefault="002C5484" w:rsidP="00D35019">
      <w:pPr>
        <w:rPr>
          <w:rFonts w:ascii="Tahoma" w:hAnsi="Tahoma"/>
          <w:sz w:val="24"/>
          <w:szCs w:val="24"/>
        </w:rPr>
      </w:pPr>
    </w:p>
    <w:p w:rsidR="002C5484" w:rsidRPr="009B123C" w:rsidRDefault="002C5484" w:rsidP="00D35019">
      <w:pPr>
        <w:rPr>
          <w:rFonts w:ascii="Tahoma" w:hAnsi="Tahoma"/>
          <w:color w:val="002060"/>
          <w:sz w:val="24"/>
          <w:szCs w:val="24"/>
          <w:u w:val="single"/>
        </w:rPr>
      </w:pPr>
      <w:r w:rsidRPr="009B123C">
        <w:rPr>
          <w:rFonts w:ascii="Tahoma" w:hAnsi="Tahoma"/>
          <w:b/>
          <w:color w:val="002060"/>
          <w:sz w:val="24"/>
          <w:szCs w:val="24"/>
          <w:u w:val="single"/>
        </w:rPr>
        <w:t>Reimbursement Exclusions</w:t>
      </w:r>
      <w:r w:rsidRPr="009B123C">
        <w:rPr>
          <w:rFonts w:ascii="Tahoma" w:hAnsi="Tahoma"/>
          <w:color w:val="002060"/>
          <w:sz w:val="24"/>
          <w:szCs w:val="24"/>
          <w:u w:val="single"/>
        </w:rPr>
        <w:t>:</w:t>
      </w:r>
    </w:p>
    <w:p w:rsidR="002C5484" w:rsidRPr="009B123C" w:rsidRDefault="002C5484" w:rsidP="00D35019">
      <w:pPr>
        <w:rPr>
          <w:rFonts w:ascii="Tahoma" w:hAnsi="Tahoma"/>
          <w:sz w:val="24"/>
          <w:szCs w:val="24"/>
        </w:rPr>
      </w:pPr>
      <w:r w:rsidRPr="009B123C">
        <w:rPr>
          <w:rFonts w:ascii="Tahoma" w:hAnsi="Tahoma"/>
          <w:b/>
          <w:color w:val="002060"/>
          <w:sz w:val="20"/>
          <w:szCs w:val="20"/>
          <w:u w:val="single"/>
        </w:rPr>
        <w:t>Gratuity</w:t>
      </w:r>
      <w:r w:rsidRPr="009B123C">
        <w:rPr>
          <w:rFonts w:ascii="Tahoma" w:hAnsi="Tahoma"/>
          <w:sz w:val="24"/>
          <w:szCs w:val="24"/>
        </w:rPr>
        <w:t xml:space="preserve"> </w:t>
      </w:r>
      <w:r w:rsidRPr="009B123C">
        <w:rPr>
          <w:rFonts w:ascii="Tahoma" w:hAnsi="Tahoma"/>
          <w:sz w:val="24"/>
          <w:szCs w:val="24"/>
          <w:u w:val="single"/>
        </w:rPr>
        <w:t xml:space="preserve">cannot </w:t>
      </w:r>
      <w:r w:rsidRPr="009B123C">
        <w:rPr>
          <w:rFonts w:ascii="Tahoma" w:hAnsi="Tahoma"/>
          <w:sz w:val="24"/>
          <w:szCs w:val="24"/>
        </w:rPr>
        <w:t xml:space="preserve">be included as part of the full expense (such as airport baggage handlers, meals, and hotel housekeeping), </w:t>
      </w:r>
      <w:proofErr w:type="gramStart"/>
      <w:r w:rsidRPr="009B123C">
        <w:rPr>
          <w:rFonts w:ascii="Tahoma" w:hAnsi="Tahoma"/>
          <w:sz w:val="24"/>
          <w:szCs w:val="24"/>
        </w:rPr>
        <w:t>Nor</w:t>
      </w:r>
      <w:proofErr w:type="gramEnd"/>
      <w:r w:rsidRPr="009B123C">
        <w:rPr>
          <w:rFonts w:ascii="Tahoma" w:hAnsi="Tahoma"/>
          <w:sz w:val="24"/>
          <w:szCs w:val="24"/>
        </w:rPr>
        <w:t xml:space="preserve"> can it be claimed as a separate, miscellaneous</w:t>
      </w:r>
      <w:r w:rsidR="0093355A" w:rsidRPr="009B123C">
        <w:rPr>
          <w:rFonts w:ascii="Tahoma" w:hAnsi="Tahoma"/>
          <w:sz w:val="24"/>
          <w:szCs w:val="24"/>
        </w:rPr>
        <w:t xml:space="preserve"> line item</w:t>
      </w:r>
      <w:r w:rsidRPr="009B123C">
        <w:rPr>
          <w:rFonts w:ascii="Tahoma" w:hAnsi="Tahoma"/>
          <w:sz w:val="24"/>
          <w:szCs w:val="24"/>
        </w:rPr>
        <w:t xml:space="preserve">.  </w:t>
      </w:r>
    </w:p>
    <w:p w:rsidR="002C5484" w:rsidRPr="009B123C" w:rsidRDefault="002C5484" w:rsidP="00D35019">
      <w:pPr>
        <w:rPr>
          <w:rFonts w:ascii="Tahoma" w:hAnsi="Tahoma"/>
          <w:sz w:val="24"/>
          <w:szCs w:val="24"/>
        </w:rPr>
      </w:pPr>
      <w:r w:rsidRPr="009B123C">
        <w:rPr>
          <w:rFonts w:ascii="Tahoma" w:hAnsi="Tahoma"/>
          <w:sz w:val="24"/>
          <w:szCs w:val="24"/>
        </w:rPr>
        <w:t xml:space="preserve">     ** </w:t>
      </w:r>
      <w:r w:rsidRPr="009B123C">
        <w:rPr>
          <w:rFonts w:ascii="Tahoma" w:hAnsi="Tahoma"/>
          <w:i/>
          <w:iCs/>
          <w:sz w:val="24"/>
          <w:szCs w:val="24"/>
          <w:u w:val="single"/>
        </w:rPr>
        <w:t>Only</w:t>
      </w:r>
      <w:r w:rsidRPr="009B123C">
        <w:rPr>
          <w:rFonts w:ascii="Tahoma" w:hAnsi="Tahoma"/>
          <w:sz w:val="24"/>
          <w:szCs w:val="24"/>
        </w:rPr>
        <w:t xml:space="preserve"> Taxi and Shuttle Service gratuity can be claimed.</w:t>
      </w:r>
    </w:p>
    <w:p w:rsidR="00D35019" w:rsidRPr="009B123C" w:rsidRDefault="00D35019" w:rsidP="00D35019">
      <w:pPr>
        <w:rPr>
          <w:rFonts w:ascii="Tahoma" w:hAnsi="Tahoma"/>
          <w:sz w:val="24"/>
          <w:szCs w:val="24"/>
        </w:rPr>
      </w:pPr>
    </w:p>
    <w:p w:rsidR="00D35019" w:rsidRDefault="00D35019" w:rsidP="007E67C8">
      <w:pPr>
        <w:rPr>
          <w:rFonts w:ascii="Tahoma" w:hAnsi="Tahoma"/>
          <w:sz w:val="24"/>
          <w:szCs w:val="24"/>
        </w:rPr>
      </w:pPr>
      <w:r w:rsidRPr="009B123C">
        <w:rPr>
          <w:rFonts w:ascii="Tahoma" w:hAnsi="Tahoma"/>
          <w:b/>
          <w:color w:val="C00000"/>
          <w:sz w:val="24"/>
          <w:szCs w:val="24"/>
          <w:u w:val="single"/>
        </w:rPr>
        <w:t xml:space="preserve">No </w:t>
      </w:r>
      <w:r w:rsidRPr="009B123C">
        <w:rPr>
          <w:rFonts w:ascii="Tahoma" w:hAnsi="Tahoma"/>
          <w:b/>
          <w:color w:val="002060"/>
          <w:sz w:val="20"/>
          <w:szCs w:val="20"/>
          <w:u w:val="single"/>
        </w:rPr>
        <w:t>rental vehicles</w:t>
      </w:r>
      <w:r w:rsidRPr="009B123C">
        <w:rPr>
          <w:rFonts w:ascii="Tahoma" w:hAnsi="Tahoma"/>
          <w:color w:val="002060"/>
          <w:sz w:val="24"/>
          <w:szCs w:val="24"/>
        </w:rPr>
        <w:t xml:space="preserve"> </w:t>
      </w:r>
      <w:r w:rsidRPr="009B123C">
        <w:rPr>
          <w:rFonts w:ascii="Tahoma" w:hAnsi="Tahoma"/>
          <w:sz w:val="24"/>
          <w:szCs w:val="24"/>
        </w:rPr>
        <w:t xml:space="preserve">will be authorized for </w:t>
      </w:r>
      <w:r w:rsidR="009B123C">
        <w:rPr>
          <w:rFonts w:ascii="Tahoma" w:hAnsi="Tahoma"/>
          <w:sz w:val="24"/>
          <w:szCs w:val="24"/>
        </w:rPr>
        <w:t xml:space="preserve">reimbursement during </w:t>
      </w:r>
      <w:r w:rsidRPr="009B123C">
        <w:rPr>
          <w:rFonts w:ascii="Tahoma" w:hAnsi="Tahoma"/>
          <w:sz w:val="24"/>
          <w:szCs w:val="24"/>
        </w:rPr>
        <w:t>KORUS-AQ deployment in Korea.  If you plan a personal tourist excursion, you will be fully responsible for the full cost of all personal rental vehicles.  This includes all insurance, gas, tolls and parking.  Zero reimbursement.  No exceptions will be made.</w:t>
      </w:r>
    </w:p>
    <w:p w:rsidR="007E67C8" w:rsidRDefault="007E67C8" w:rsidP="007E67C8">
      <w:pPr>
        <w:rPr>
          <w:rFonts w:ascii="Tahoma" w:hAnsi="Tahoma"/>
          <w:sz w:val="24"/>
          <w:szCs w:val="24"/>
        </w:rPr>
      </w:pPr>
    </w:p>
    <w:p w:rsidR="007E67C8" w:rsidRPr="009B123C" w:rsidRDefault="001E0212" w:rsidP="007E67C8">
      <w:pPr>
        <w:rPr>
          <w:rFonts w:ascii="Tahoma" w:hAnsi="Tahoma"/>
          <w:sz w:val="24"/>
          <w:szCs w:val="24"/>
        </w:rPr>
      </w:pPr>
      <w:r w:rsidRPr="001E0212">
        <w:rPr>
          <w:rFonts w:ascii="Tahoma" w:hAnsi="Tahoma"/>
          <w:b/>
          <w:color w:val="17365D" w:themeColor="text2" w:themeShade="BF"/>
          <w:sz w:val="20"/>
          <w:szCs w:val="20"/>
          <w:u w:val="single"/>
        </w:rPr>
        <w:t>Additional Recent Restrictions</w:t>
      </w:r>
      <w:r w:rsidRPr="001E0212">
        <w:rPr>
          <w:rFonts w:ascii="Tahoma" w:hAnsi="Tahoma"/>
          <w:color w:val="17365D" w:themeColor="text2" w:themeShade="BF"/>
          <w:sz w:val="24"/>
          <w:szCs w:val="24"/>
          <w:u w:val="single"/>
        </w:rPr>
        <w:t>:</w:t>
      </w:r>
      <w:r>
        <w:rPr>
          <w:rFonts w:ascii="Tahoma" w:hAnsi="Tahoma"/>
          <w:sz w:val="24"/>
          <w:szCs w:val="24"/>
        </w:rPr>
        <w:t xml:space="preserve">  </w:t>
      </w:r>
      <w:r w:rsidR="007E67C8">
        <w:rPr>
          <w:rFonts w:ascii="Tahoma" w:hAnsi="Tahoma"/>
          <w:sz w:val="24"/>
          <w:szCs w:val="24"/>
        </w:rPr>
        <w:t>See the separate document covering airport parking vs taxi shuttle services.</w:t>
      </w:r>
    </w:p>
    <w:p w:rsidR="002C5484" w:rsidRDefault="002C5484" w:rsidP="00D35019">
      <w:pPr>
        <w:ind w:left="810"/>
        <w:rPr>
          <w:rFonts w:ascii="Tahoma" w:hAnsi="Tahoma"/>
          <w:sz w:val="24"/>
          <w:szCs w:val="24"/>
        </w:rPr>
      </w:pPr>
    </w:p>
    <w:p w:rsidR="001E0212" w:rsidRPr="009B123C" w:rsidRDefault="001E0212" w:rsidP="00D35019">
      <w:pPr>
        <w:ind w:left="810"/>
        <w:rPr>
          <w:rFonts w:ascii="Tahoma" w:hAnsi="Tahoma"/>
          <w:sz w:val="24"/>
          <w:szCs w:val="24"/>
        </w:rPr>
      </w:pPr>
    </w:p>
    <w:p w:rsidR="002C5484" w:rsidRPr="009B123C" w:rsidRDefault="002C5484" w:rsidP="00D35019">
      <w:pPr>
        <w:ind w:left="450"/>
        <w:rPr>
          <w:rFonts w:ascii="Tahoma" w:hAnsi="Tahoma"/>
          <w:sz w:val="24"/>
          <w:szCs w:val="24"/>
        </w:rPr>
      </w:pPr>
    </w:p>
    <w:p w:rsidR="002C5484" w:rsidRPr="009B123C" w:rsidRDefault="002C5484" w:rsidP="00D35019">
      <w:pPr>
        <w:rPr>
          <w:rFonts w:ascii="Tahoma" w:hAnsi="Tahoma"/>
          <w:sz w:val="24"/>
          <w:szCs w:val="24"/>
        </w:rPr>
      </w:pPr>
      <w:r w:rsidRPr="001E0212">
        <w:rPr>
          <w:rFonts w:ascii="Tahoma" w:hAnsi="Tahoma"/>
          <w:b/>
          <w:color w:val="002060"/>
          <w:u w:val="single"/>
        </w:rPr>
        <w:t>Missing Receipts</w:t>
      </w:r>
      <w:r w:rsidRPr="001E0212">
        <w:rPr>
          <w:rFonts w:ascii="Tahoma" w:hAnsi="Tahoma"/>
          <w:b/>
          <w:color w:val="002060"/>
        </w:rPr>
        <w:t>:</w:t>
      </w:r>
      <w:r w:rsidRPr="009B123C">
        <w:rPr>
          <w:rFonts w:ascii="Tahoma" w:hAnsi="Tahoma"/>
          <w:color w:val="002060"/>
          <w:sz w:val="24"/>
          <w:szCs w:val="24"/>
        </w:rPr>
        <w:t xml:space="preserve">  </w:t>
      </w:r>
      <w:r w:rsidRPr="009B123C">
        <w:rPr>
          <w:rFonts w:ascii="Tahoma" w:hAnsi="Tahoma"/>
          <w:sz w:val="24"/>
          <w:szCs w:val="24"/>
        </w:rPr>
        <w:t xml:space="preserve">SSAI is a contractor to NASA and </w:t>
      </w:r>
      <w:r w:rsidRPr="009B123C">
        <w:rPr>
          <w:rFonts w:ascii="Tahoma" w:hAnsi="Tahoma"/>
          <w:sz w:val="24"/>
          <w:szCs w:val="24"/>
          <w:u w:val="single"/>
        </w:rPr>
        <w:t xml:space="preserve">not </w:t>
      </w:r>
      <w:r w:rsidRPr="009B123C">
        <w:rPr>
          <w:rFonts w:ascii="Tahoma" w:hAnsi="Tahoma"/>
          <w:sz w:val="24"/>
          <w:szCs w:val="24"/>
        </w:rPr>
        <w:t xml:space="preserve">eligible for the $75 maximum amount for reimbursement without a receipt.  Without a receipt there will not be a reimbursement.  </w:t>
      </w:r>
      <w:r w:rsidR="00D35019" w:rsidRPr="009B123C">
        <w:rPr>
          <w:rFonts w:ascii="Tahoma" w:hAnsi="Tahoma"/>
          <w:sz w:val="24"/>
          <w:szCs w:val="24"/>
        </w:rPr>
        <w:t xml:space="preserve">One exception:  </w:t>
      </w:r>
      <w:r w:rsidRPr="009B123C">
        <w:rPr>
          <w:rFonts w:ascii="Tahoma" w:hAnsi="Tahoma"/>
          <w:sz w:val="24"/>
          <w:szCs w:val="24"/>
        </w:rPr>
        <w:t xml:space="preserve">The maximum reimbursement of $15.00 is paid for Taxi/Shuttle expense without receipt documentation.   A bank card statement is a satisfactory substitution for any expense that has been paid by credit or debit card.  </w:t>
      </w:r>
    </w:p>
    <w:p w:rsidR="00D35019" w:rsidRDefault="00D35019" w:rsidP="00D35019">
      <w:pPr>
        <w:rPr>
          <w:rFonts w:ascii="Tahoma" w:hAnsi="Tahoma"/>
          <w:sz w:val="24"/>
          <w:szCs w:val="24"/>
        </w:rPr>
      </w:pPr>
    </w:p>
    <w:p w:rsidR="001E0212" w:rsidRPr="009B123C" w:rsidRDefault="001E0212" w:rsidP="00D35019">
      <w:pPr>
        <w:rPr>
          <w:rFonts w:ascii="Tahoma" w:hAnsi="Tahoma"/>
          <w:sz w:val="24"/>
          <w:szCs w:val="24"/>
        </w:rPr>
      </w:pPr>
    </w:p>
    <w:p w:rsidR="00D35019" w:rsidRPr="009B123C" w:rsidRDefault="00D35019" w:rsidP="00D35019">
      <w:pPr>
        <w:rPr>
          <w:rFonts w:ascii="Tahoma" w:hAnsi="Tahoma"/>
          <w:sz w:val="24"/>
          <w:szCs w:val="24"/>
        </w:rPr>
      </w:pPr>
    </w:p>
    <w:p w:rsidR="001B38E8" w:rsidRPr="009B123C" w:rsidRDefault="002C5484" w:rsidP="00D35019">
      <w:pPr>
        <w:rPr>
          <w:rFonts w:ascii="Tahoma" w:hAnsi="Tahoma"/>
          <w:sz w:val="24"/>
          <w:szCs w:val="24"/>
        </w:rPr>
      </w:pPr>
      <w:r w:rsidRPr="009B123C">
        <w:rPr>
          <w:rFonts w:ascii="Tahoma" w:hAnsi="Tahoma"/>
          <w:b/>
          <w:color w:val="002060"/>
          <w:sz w:val="20"/>
          <w:szCs w:val="20"/>
          <w:u w:val="single"/>
        </w:rPr>
        <w:t>Lodging</w:t>
      </w:r>
      <w:r w:rsidR="0093355A" w:rsidRPr="009B123C">
        <w:rPr>
          <w:rFonts w:ascii="Tahoma" w:hAnsi="Tahoma"/>
          <w:b/>
          <w:color w:val="002060"/>
          <w:sz w:val="20"/>
          <w:szCs w:val="20"/>
          <w:u w:val="single"/>
        </w:rPr>
        <w:t xml:space="preserve"> and Meals &amp; Incidental Expenses</w:t>
      </w:r>
      <w:r w:rsidRPr="009B123C">
        <w:rPr>
          <w:rFonts w:ascii="Tahoma" w:hAnsi="Tahoma"/>
          <w:b/>
          <w:color w:val="002060"/>
          <w:sz w:val="20"/>
          <w:szCs w:val="20"/>
        </w:rPr>
        <w:t>:</w:t>
      </w:r>
      <w:r w:rsidRPr="009B123C">
        <w:rPr>
          <w:rFonts w:ascii="Tahoma" w:hAnsi="Tahoma"/>
          <w:color w:val="002060"/>
          <w:sz w:val="24"/>
          <w:szCs w:val="24"/>
        </w:rPr>
        <w:t xml:space="preserve"> </w:t>
      </w:r>
      <w:r w:rsidR="0093355A" w:rsidRPr="009B123C">
        <w:rPr>
          <w:rFonts w:ascii="Tahoma" w:hAnsi="Tahoma"/>
          <w:sz w:val="24"/>
          <w:szCs w:val="24"/>
        </w:rPr>
        <w:t xml:space="preserve">The US State Department prevailing </w:t>
      </w:r>
      <w:r w:rsidRPr="009B123C">
        <w:rPr>
          <w:rFonts w:ascii="Tahoma" w:hAnsi="Tahoma"/>
          <w:sz w:val="24"/>
          <w:szCs w:val="24"/>
        </w:rPr>
        <w:t xml:space="preserve">room rate allowances </w:t>
      </w:r>
      <w:r w:rsidR="0093355A" w:rsidRPr="009B123C">
        <w:rPr>
          <w:rFonts w:ascii="Tahoma" w:hAnsi="Tahoma"/>
          <w:sz w:val="24"/>
          <w:szCs w:val="24"/>
        </w:rPr>
        <w:t xml:space="preserve">are </w:t>
      </w:r>
      <w:r w:rsidRPr="009B123C">
        <w:rPr>
          <w:rFonts w:ascii="Tahoma" w:hAnsi="Tahoma"/>
          <w:sz w:val="24"/>
          <w:szCs w:val="24"/>
        </w:rPr>
        <w:t xml:space="preserve">below.  </w:t>
      </w:r>
    </w:p>
    <w:p w:rsidR="0093355A" w:rsidRPr="009B123C" w:rsidRDefault="0093355A" w:rsidP="00D35019">
      <w:pPr>
        <w:rPr>
          <w:rFonts w:ascii="Tahoma" w:hAnsi="Tahoma"/>
          <w:sz w:val="24"/>
          <w:szCs w:val="24"/>
        </w:rPr>
      </w:pPr>
    </w:p>
    <w:p w:rsidR="001B38E8" w:rsidRPr="009B123C" w:rsidRDefault="002C5484" w:rsidP="00D35019">
      <w:pPr>
        <w:rPr>
          <w:rFonts w:ascii="Tahoma" w:hAnsi="Tahoma"/>
          <w:sz w:val="24"/>
          <w:szCs w:val="24"/>
        </w:rPr>
      </w:pPr>
      <w:proofErr w:type="spellStart"/>
      <w:r w:rsidRPr="009B123C">
        <w:rPr>
          <w:rFonts w:ascii="Tahoma" w:hAnsi="Tahoma"/>
          <w:sz w:val="24"/>
          <w:szCs w:val="24"/>
        </w:rPr>
        <w:t>Osan</w:t>
      </w:r>
      <w:proofErr w:type="spellEnd"/>
      <w:r w:rsidRPr="009B123C">
        <w:rPr>
          <w:rFonts w:ascii="Tahoma" w:hAnsi="Tahoma"/>
          <w:sz w:val="24"/>
          <w:szCs w:val="24"/>
        </w:rPr>
        <w:t xml:space="preserve"> Airfare Base </w:t>
      </w:r>
      <w:r w:rsidR="0093355A" w:rsidRPr="009B123C">
        <w:rPr>
          <w:rFonts w:ascii="Tahoma" w:hAnsi="Tahoma"/>
          <w:sz w:val="24"/>
          <w:szCs w:val="24"/>
        </w:rPr>
        <w:t>will be considered within the</w:t>
      </w:r>
      <w:r w:rsidR="001B38E8" w:rsidRPr="009B123C">
        <w:rPr>
          <w:rFonts w:ascii="Tahoma" w:hAnsi="Tahoma"/>
          <w:sz w:val="24"/>
          <w:szCs w:val="24"/>
        </w:rPr>
        <w:t xml:space="preserve"> “</w:t>
      </w:r>
      <w:r w:rsidRPr="009B123C">
        <w:rPr>
          <w:rFonts w:ascii="Tahoma" w:hAnsi="Tahoma"/>
          <w:sz w:val="24"/>
          <w:szCs w:val="24"/>
        </w:rPr>
        <w:t>Other”</w:t>
      </w:r>
      <w:r w:rsidR="001B38E8" w:rsidRPr="009B123C">
        <w:rPr>
          <w:rFonts w:ascii="Tahoma" w:hAnsi="Tahoma"/>
          <w:sz w:val="24"/>
          <w:szCs w:val="24"/>
        </w:rPr>
        <w:t xml:space="preserve"> category</w:t>
      </w:r>
      <w:r w:rsidRPr="009B123C">
        <w:rPr>
          <w:rFonts w:ascii="Tahoma" w:hAnsi="Tahoma"/>
          <w:sz w:val="24"/>
          <w:szCs w:val="24"/>
        </w:rPr>
        <w:t>.</w:t>
      </w:r>
      <w:r w:rsidR="001B38E8" w:rsidRPr="009B123C">
        <w:rPr>
          <w:rFonts w:ascii="Tahoma" w:hAnsi="Tahoma"/>
          <w:sz w:val="24"/>
          <w:szCs w:val="24"/>
        </w:rPr>
        <w:t xml:space="preserve">  For the hotels fo</w:t>
      </w:r>
      <w:r w:rsidR="007E67C8">
        <w:rPr>
          <w:rFonts w:ascii="Tahoma" w:hAnsi="Tahoma"/>
          <w:sz w:val="24"/>
          <w:szCs w:val="24"/>
        </w:rPr>
        <w:t xml:space="preserve">und a few blocks from the </w:t>
      </w:r>
      <w:proofErr w:type="spellStart"/>
      <w:r w:rsidR="007E67C8">
        <w:rPr>
          <w:rFonts w:ascii="Tahoma" w:hAnsi="Tahoma"/>
          <w:sz w:val="24"/>
          <w:szCs w:val="24"/>
        </w:rPr>
        <w:t>Osan</w:t>
      </w:r>
      <w:proofErr w:type="spellEnd"/>
      <w:r w:rsidR="007E67C8">
        <w:rPr>
          <w:rFonts w:ascii="Tahoma" w:hAnsi="Tahoma"/>
          <w:sz w:val="24"/>
          <w:szCs w:val="24"/>
        </w:rPr>
        <w:t xml:space="preserve"> Airforce B</w:t>
      </w:r>
      <w:r w:rsidR="001B38E8" w:rsidRPr="009B123C">
        <w:rPr>
          <w:rFonts w:ascii="Tahoma" w:hAnsi="Tahoma"/>
          <w:sz w:val="24"/>
          <w:szCs w:val="24"/>
        </w:rPr>
        <w:t xml:space="preserve">ase front entrance, the reimbursement rate is considered </w:t>
      </w:r>
      <w:r w:rsidR="0093355A" w:rsidRPr="009B123C">
        <w:rPr>
          <w:rFonts w:ascii="Tahoma" w:hAnsi="Tahoma"/>
          <w:sz w:val="24"/>
          <w:szCs w:val="24"/>
        </w:rPr>
        <w:t>with</w:t>
      </w:r>
      <w:r w:rsidR="001B38E8" w:rsidRPr="009B123C">
        <w:rPr>
          <w:rFonts w:ascii="Tahoma" w:hAnsi="Tahoma"/>
          <w:sz w:val="24"/>
          <w:szCs w:val="24"/>
        </w:rPr>
        <w:t xml:space="preserve">in the city of </w:t>
      </w:r>
      <w:proofErr w:type="spellStart"/>
      <w:r w:rsidR="001B38E8" w:rsidRPr="009B123C">
        <w:rPr>
          <w:rFonts w:ascii="Tahoma" w:hAnsi="Tahoma"/>
          <w:sz w:val="24"/>
          <w:szCs w:val="24"/>
        </w:rPr>
        <w:t>Pyongtaek</w:t>
      </w:r>
      <w:proofErr w:type="spellEnd"/>
      <w:r w:rsidR="001B38E8" w:rsidRPr="009B123C">
        <w:rPr>
          <w:rFonts w:ascii="Tahoma" w:hAnsi="Tahoma"/>
          <w:sz w:val="24"/>
          <w:szCs w:val="24"/>
        </w:rPr>
        <w:t>.</w:t>
      </w:r>
    </w:p>
    <w:p w:rsidR="002C5484" w:rsidRPr="009B123C" w:rsidRDefault="002C5484" w:rsidP="00D35019">
      <w:pPr>
        <w:rPr>
          <w:rFonts w:ascii="Tahoma" w:hAnsi="Tahoma"/>
          <w:sz w:val="24"/>
          <w:szCs w:val="24"/>
        </w:rPr>
      </w:pPr>
      <w:r w:rsidRPr="009B123C">
        <w:rPr>
          <w:rFonts w:ascii="Tahoma" w:hAnsi="Tahoma"/>
          <w:sz w:val="24"/>
          <w:szCs w:val="24"/>
        </w:rPr>
        <w:t xml:space="preserve">    </w:t>
      </w:r>
    </w:p>
    <w:p w:rsidR="002C5484" w:rsidRPr="009B123C" w:rsidRDefault="002C5484" w:rsidP="00D35019">
      <w:pPr>
        <w:ind w:left="450"/>
        <w:rPr>
          <w:rFonts w:ascii="Tahoma" w:hAnsi="Tahoma"/>
          <w:sz w:val="24"/>
          <w:szCs w:val="24"/>
        </w:rPr>
      </w:pPr>
      <w:r w:rsidRPr="009B123C">
        <w:rPr>
          <w:rFonts w:ascii="Tahoma" w:hAnsi="Tahoma"/>
          <w:sz w:val="24"/>
          <w:szCs w:val="24"/>
        </w:rPr>
        <w:tab/>
      </w:r>
      <w:r w:rsidRPr="009B123C">
        <w:rPr>
          <w:rFonts w:ascii="Tahoma" w:hAnsi="Tahoma"/>
          <w:sz w:val="24"/>
          <w:szCs w:val="24"/>
        </w:rPr>
        <w:tab/>
      </w:r>
      <w:r w:rsidRPr="009B123C">
        <w:rPr>
          <w:rFonts w:ascii="Tahoma" w:hAnsi="Tahoma"/>
          <w:sz w:val="24"/>
          <w:szCs w:val="24"/>
        </w:rPr>
        <w:tab/>
        <w:t xml:space="preserve">  </w:t>
      </w:r>
      <w:r w:rsidR="00D35019" w:rsidRPr="009B123C">
        <w:rPr>
          <w:rFonts w:ascii="Tahoma" w:hAnsi="Tahoma"/>
          <w:sz w:val="24"/>
          <w:szCs w:val="24"/>
        </w:rPr>
        <w:t xml:space="preserve">         </w:t>
      </w:r>
      <w:r w:rsidRPr="009B123C">
        <w:rPr>
          <w:rFonts w:ascii="Tahoma" w:hAnsi="Tahoma" w:cs="Tahoma"/>
          <w:sz w:val="24"/>
          <w:szCs w:val="24"/>
        </w:rPr>
        <w:t xml:space="preserve">Lodging  </w:t>
      </w:r>
      <w:r w:rsidR="00D35019" w:rsidRPr="009B123C">
        <w:rPr>
          <w:rFonts w:ascii="Tahoma" w:hAnsi="Tahoma" w:cs="Tahoma"/>
          <w:sz w:val="24"/>
          <w:szCs w:val="24"/>
        </w:rPr>
        <w:t xml:space="preserve"> M&amp;I E</w:t>
      </w:r>
      <w:r w:rsidR="00D35019" w:rsidRPr="009B123C">
        <w:rPr>
          <w:rFonts w:ascii="Tahoma" w:hAnsi="Tahoma" w:cs="Tahoma"/>
          <w:sz w:val="24"/>
          <w:szCs w:val="24"/>
        </w:rPr>
        <w:tab/>
        <w:t xml:space="preserve">    </w:t>
      </w:r>
      <w:r w:rsidRPr="009B123C">
        <w:rPr>
          <w:rFonts w:ascii="Tahoma" w:hAnsi="Tahoma" w:cs="Tahoma"/>
          <w:sz w:val="24"/>
          <w:szCs w:val="24"/>
        </w:rPr>
        <w:t>Daily Total</w:t>
      </w:r>
    </w:p>
    <w:tbl>
      <w:tblPr>
        <w:tblpPr w:leftFromText="180" w:rightFromText="180" w:vertAnchor="text" w:horzAnchor="margin" w:tblpY="232"/>
        <w:tblW w:w="6549" w:type="dxa"/>
        <w:tblCellSpacing w:w="15" w:type="dxa"/>
        <w:tblInd w:w="4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20"/>
        <w:gridCol w:w="1191"/>
        <w:gridCol w:w="863"/>
        <w:gridCol w:w="1324"/>
        <w:gridCol w:w="1951"/>
      </w:tblGrid>
      <w:tr w:rsidR="002C5484" w:rsidRPr="009B123C" w:rsidTr="00D35019">
        <w:trPr>
          <w:trHeight w:val="235"/>
          <w:tblCellSpacing w:w="15" w:type="dxa"/>
        </w:trPr>
        <w:tc>
          <w:tcPr>
            <w:tcW w:w="1185" w:type="dxa"/>
            <w:tcBorders>
              <w:top w:val="outset" w:sz="6" w:space="0" w:color="auto"/>
              <w:left w:val="outset" w:sz="6" w:space="0" w:color="auto"/>
              <w:bottom w:val="outset" w:sz="6" w:space="0" w:color="auto"/>
              <w:right w:val="outset" w:sz="6" w:space="0" w:color="auto"/>
            </w:tcBorders>
            <w:vAlign w:val="center"/>
            <w:hideMark/>
          </w:tcPr>
          <w:p w:rsidR="002C5484" w:rsidRPr="002C5484" w:rsidRDefault="002C5484" w:rsidP="002C5484">
            <w:pPr>
              <w:rPr>
                <w:rFonts w:ascii="Tahoma" w:eastAsia="Times New Roman" w:hAnsi="Tahoma"/>
                <w:sz w:val="24"/>
                <w:szCs w:val="24"/>
              </w:rPr>
            </w:pPr>
            <w:r w:rsidRPr="009B123C">
              <w:rPr>
                <w:rFonts w:ascii="Tahoma" w:eastAsia="Times New Roman" w:hAnsi="Tahoma"/>
                <w:sz w:val="24"/>
                <w:szCs w:val="24"/>
              </w:rPr>
              <w:t>K</w:t>
            </w:r>
            <w:r w:rsidRPr="002C5484">
              <w:rPr>
                <w:rFonts w:ascii="Tahoma" w:eastAsia="Times New Roman" w:hAnsi="Tahoma"/>
                <w:sz w:val="24"/>
                <w:szCs w:val="24"/>
              </w:rPr>
              <w:t>OREA</w:t>
            </w:r>
          </w:p>
        </w:tc>
        <w:tc>
          <w:tcPr>
            <w:tcW w:w="1074" w:type="dxa"/>
            <w:tcBorders>
              <w:top w:val="outset" w:sz="6" w:space="0" w:color="auto"/>
              <w:left w:val="outset" w:sz="6" w:space="0" w:color="auto"/>
              <w:bottom w:val="outset" w:sz="6" w:space="0" w:color="auto"/>
              <w:right w:val="outset" w:sz="6" w:space="0" w:color="auto"/>
            </w:tcBorders>
            <w:vAlign w:val="center"/>
            <w:hideMark/>
          </w:tcPr>
          <w:p w:rsidR="002C5484" w:rsidRPr="002C5484" w:rsidRDefault="002C5484" w:rsidP="002C5484">
            <w:pPr>
              <w:rPr>
                <w:rFonts w:ascii="Tahoma" w:eastAsia="Times New Roman" w:hAnsi="Tahoma"/>
                <w:sz w:val="24"/>
                <w:szCs w:val="24"/>
              </w:rPr>
            </w:pPr>
            <w:proofErr w:type="spellStart"/>
            <w:r w:rsidRPr="002C5484">
              <w:rPr>
                <w:rFonts w:ascii="Tahoma" w:eastAsia="Times New Roman" w:hAnsi="Tahoma"/>
                <w:sz w:val="24"/>
                <w:szCs w:val="24"/>
              </w:rPr>
              <w:t>Pyongtaek</w:t>
            </w:r>
            <w:proofErr w:type="spellEnd"/>
          </w:p>
        </w:tc>
        <w:tc>
          <w:tcPr>
            <w:tcW w:w="846" w:type="dxa"/>
            <w:tcBorders>
              <w:top w:val="outset" w:sz="6" w:space="0" w:color="auto"/>
              <w:left w:val="outset" w:sz="6" w:space="0" w:color="auto"/>
              <w:bottom w:val="outset" w:sz="6" w:space="0" w:color="auto"/>
              <w:right w:val="outset" w:sz="6" w:space="0" w:color="auto"/>
            </w:tcBorders>
            <w:vAlign w:val="center"/>
            <w:hideMark/>
          </w:tcPr>
          <w:p w:rsidR="002C5484" w:rsidRPr="002C5484" w:rsidRDefault="002C5484" w:rsidP="002C5484">
            <w:pPr>
              <w:jc w:val="center"/>
              <w:rPr>
                <w:rFonts w:ascii="Tahoma" w:eastAsia="Times New Roman" w:hAnsi="Tahoma"/>
                <w:sz w:val="24"/>
                <w:szCs w:val="24"/>
              </w:rPr>
            </w:pPr>
            <w:r w:rsidRPr="002C5484">
              <w:rPr>
                <w:rFonts w:ascii="Tahoma" w:eastAsia="Times New Roman" w:hAnsi="Tahoma"/>
                <w:sz w:val="24"/>
                <w:szCs w:val="24"/>
              </w:rPr>
              <w:t>79</w:t>
            </w:r>
          </w:p>
        </w:tc>
        <w:tc>
          <w:tcPr>
            <w:tcW w:w="1320" w:type="dxa"/>
            <w:tcBorders>
              <w:top w:val="outset" w:sz="6" w:space="0" w:color="auto"/>
              <w:left w:val="outset" w:sz="6" w:space="0" w:color="auto"/>
              <w:bottom w:val="outset" w:sz="6" w:space="0" w:color="auto"/>
              <w:right w:val="outset" w:sz="6" w:space="0" w:color="auto"/>
            </w:tcBorders>
            <w:vAlign w:val="center"/>
            <w:hideMark/>
          </w:tcPr>
          <w:p w:rsidR="002C5484" w:rsidRPr="002C5484" w:rsidRDefault="002C5484" w:rsidP="002C5484">
            <w:pPr>
              <w:jc w:val="center"/>
              <w:rPr>
                <w:rFonts w:ascii="Tahoma" w:eastAsia="Times New Roman" w:hAnsi="Tahoma"/>
                <w:sz w:val="24"/>
                <w:szCs w:val="24"/>
              </w:rPr>
            </w:pPr>
            <w:r w:rsidRPr="002C5484">
              <w:rPr>
                <w:rFonts w:ascii="Tahoma" w:eastAsia="Times New Roman" w:hAnsi="Tahoma"/>
                <w:sz w:val="24"/>
                <w:szCs w:val="24"/>
              </w:rPr>
              <w:t>61</w:t>
            </w:r>
          </w:p>
        </w:tc>
        <w:tc>
          <w:tcPr>
            <w:tcW w:w="1944" w:type="dxa"/>
            <w:tcBorders>
              <w:top w:val="outset" w:sz="6" w:space="0" w:color="auto"/>
              <w:left w:val="outset" w:sz="6" w:space="0" w:color="auto"/>
              <w:bottom w:val="outset" w:sz="6" w:space="0" w:color="auto"/>
              <w:right w:val="outset" w:sz="6" w:space="0" w:color="auto"/>
            </w:tcBorders>
            <w:vAlign w:val="center"/>
            <w:hideMark/>
          </w:tcPr>
          <w:p w:rsidR="002C5484" w:rsidRPr="002C5484" w:rsidRDefault="002C5484" w:rsidP="002C5484">
            <w:pPr>
              <w:jc w:val="center"/>
              <w:rPr>
                <w:rFonts w:ascii="Tahoma" w:eastAsia="Times New Roman" w:hAnsi="Tahoma"/>
                <w:sz w:val="24"/>
                <w:szCs w:val="24"/>
              </w:rPr>
            </w:pPr>
            <w:r w:rsidRPr="002C5484">
              <w:rPr>
                <w:rFonts w:ascii="Tahoma" w:eastAsia="Times New Roman" w:hAnsi="Tahoma"/>
                <w:sz w:val="24"/>
                <w:szCs w:val="24"/>
              </w:rPr>
              <w:t>140</w:t>
            </w:r>
          </w:p>
        </w:tc>
      </w:tr>
    </w:tbl>
    <w:p w:rsidR="002C5484" w:rsidRPr="009B123C" w:rsidRDefault="002C5484" w:rsidP="00D35019">
      <w:pPr>
        <w:ind w:left="450"/>
        <w:rPr>
          <w:rFonts w:ascii="Tahoma" w:hAnsi="Tahoma" w:cs="Tahoma"/>
          <w:sz w:val="24"/>
          <w:szCs w:val="24"/>
        </w:rPr>
      </w:pPr>
      <w:r w:rsidRPr="009B123C">
        <w:rPr>
          <w:rFonts w:ascii="Tahoma" w:hAnsi="Tahoma" w:cs="Tahoma"/>
          <w:sz w:val="24"/>
          <w:szCs w:val="24"/>
        </w:rPr>
        <w:tab/>
      </w:r>
      <w:r w:rsidRPr="009B123C">
        <w:rPr>
          <w:rFonts w:ascii="Tahoma" w:hAnsi="Tahoma" w:cs="Tahoma"/>
          <w:sz w:val="24"/>
          <w:szCs w:val="24"/>
        </w:rPr>
        <w:tab/>
      </w:r>
      <w:r w:rsidRPr="009B123C">
        <w:rPr>
          <w:rFonts w:ascii="Tahoma" w:hAnsi="Tahoma" w:cs="Tahoma"/>
          <w:sz w:val="24"/>
          <w:szCs w:val="24"/>
        </w:rPr>
        <w:tab/>
      </w:r>
    </w:p>
    <w:p w:rsidR="002C5484" w:rsidRPr="009B123C" w:rsidRDefault="002C5484" w:rsidP="00D35019">
      <w:pPr>
        <w:ind w:left="450"/>
        <w:rPr>
          <w:rFonts w:ascii="Tahoma" w:hAnsi="Tahoma" w:cs="Tahoma"/>
          <w:sz w:val="24"/>
          <w:szCs w:val="24"/>
        </w:rPr>
      </w:pPr>
    </w:p>
    <w:tbl>
      <w:tblPr>
        <w:tblpPr w:leftFromText="180" w:rightFromText="180" w:vertAnchor="text" w:horzAnchor="margin" w:tblpY="232"/>
        <w:tblW w:w="6549" w:type="dxa"/>
        <w:tblCellSpacing w:w="15" w:type="dxa"/>
        <w:tblInd w:w="4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30"/>
        <w:gridCol w:w="1104"/>
        <w:gridCol w:w="876"/>
        <w:gridCol w:w="1350"/>
        <w:gridCol w:w="1989"/>
      </w:tblGrid>
      <w:tr w:rsidR="002C5484" w:rsidRPr="009B123C" w:rsidTr="00D35019">
        <w:trPr>
          <w:trHeight w:val="235"/>
          <w:tblCellSpacing w:w="15" w:type="dxa"/>
        </w:trPr>
        <w:tc>
          <w:tcPr>
            <w:tcW w:w="1185" w:type="dxa"/>
            <w:tcBorders>
              <w:top w:val="outset" w:sz="6" w:space="0" w:color="auto"/>
              <w:left w:val="outset" w:sz="6" w:space="0" w:color="auto"/>
              <w:bottom w:val="outset" w:sz="6" w:space="0" w:color="auto"/>
              <w:right w:val="outset" w:sz="6" w:space="0" w:color="auto"/>
            </w:tcBorders>
            <w:vAlign w:val="center"/>
            <w:hideMark/>
          </w:tcPr>
          <w:p w:rsidR="002C5484" w:rsidRPr="002C5484" w:rsidRDefault="002C5484" w:rsidP="00C4512E">
            <w:pPr>
              <w:rPr>
                <w:rFonts w:ascii="Tahoma" w:eastAsia="Times New Roman" w:hAnsi="Tahoma"/>
                <w:sz w:val="24"/>
                <w:szCs w:val="24"/>
              </w:rPr>
            </w:pPr>
            <w:r w:rsidRPr="009B123C">
              <w:rPr>
                <w:rFonts w:ascii="Tahoma" w:eastAsia="Times New Roman" w:hAnsi="Tahoma"/>
                <w:sz w:val="24"/>
                <w:szCs w:val="24"/>
              </w:rPr>
              <w:t>K</w:t>
            </w:r>
            <w:r w:rsidRPr="002C5484">
              <w:rPr>
                <w:rFonts w:ascii="Tahoma" w:eastAsia="Times New Roman" w:hAnsi="Tahoma"/>
                <w:sz w:val="24"/>
                <w:szCs w:val="24"/>
              </w:rPr>
              <w:t>OREA</w:t>
            </w:r>
          </w:p>
        </w:tc>
        <w:tc>
          <w:tcPr>
            <w:tcW w:w="1074" w:type="dxa"/>
            <w:tcBorders>
              <w:top w:val="outset" w:sz="6" w:space="0" w:color="auto"/>
              <w:left w:val="outset" w:sz="6" w:space="0" w:color="auto"/>
              <w:bottom w:val="outset" w:sz="6" w:space="0" w:color="auto"/>
              <w:right w:val="outset" w:sz="6" w:space="0" w:color="auto"/>
            </w:tcBorders>
            <w:vAlign w:val="center"/>
            <w:hideMark/>
          </w:tcPr>
          <w:p w:rsidR="002C5484" w:rsidRPr="002C5484" w:rsidRDefault="002C5484" w:rsidP="00C4512E">
            <w:pPr>
              <w:rPr>
                <w:rFonts w:ascii="Tahoma" w:eastAsia="Times New Roman" w:hAnsi="Tahoma"/>
                <w:sz w:val="24"/>
                <w:szCs w:val="24"/>
              </w:rPr>
            </w:pPr>
            <w:r w:rsidRPr="009B123C">
              <w:rPr>
                <w:rFonts w:ascii="Tahoma" w:eastAsia="Times New Roman" w:hAnsi="Tahoma"/>
                <w:sz w:val="24"/>
                <w:szCs w:val="24"/>
              </w:rPr>
              <w:t>Other</w:t>
            </w:r>
          </w:p>
        </w:tc>
        <w:tc>
          <w:tcPr>
            <w:tcW w:w="846" w:type="dxa"/>
            <w:tcBorders>
              <w:top w:val="outset" w:sz="6" w:space="0" w:color="auto"/>
              <w:left w:val="outset" w:sz="6" w:space="0" w:color="auto"/>
              <w:bottom w:val="outset" w:sz="6" w:space="0" w:color="auto"/>
              <w:right w:val="outset" w:sz="6" w:space="0" w:color="auto"/>
            </w:tcBorders>
            <w:vAlign w:val="center"/>
            <w:hideMark/>
          </w:tcPr>
          <w:p w:rsidR="002C5484" w:rsidRPr="002C5484" w:rsidRDefault="002C5484" w:rsidP="00C4512E">
            <w:pPr>
              <w:jc w:val="center"/>
              <w:rPr>
                <w:rFonts w:ascii="Tahoma" w:eastAsia="Times New Roman" w:hAnsi="Tahoma"/>
                <w:sz w:val="24"/>
                <w:szCs w:val="24"/>
              </w:rPr>
            </w:pPr>
            <w:r w:rsidRPr="009B123C">
              <w:rPr>
                <w:rFonts w:ascii="Tahoma" w:eastAsia="Times New Roman" w:hAnsi="Tahoma"/>
                <w:sz w:val="24"/>
                <w:szCs w:val="24"/>
              </w:rPr>
              <w:t>74</w:t>
            </w:r>
          </w:p>
        </w:tc>
        <w:tc>
          <w:tcPr>
            <w:tcW w:w="1320" w:type="dxa"/>
            <w:tcBorders>
              <w:top w:val="outset" w:sz="6" w:space="0" w:color="auto"/>
              <w:left w:val="outset" w:sz="6" w:space="0" w:color="auto"/>
              <w:bottom w:val="outset" w:sz="6" w:space="0" w:color="auto"/>
              <w:right w:val="outset" w:sz="6" w:space="0" w:color="auto"/>
            </w:tcBorders>
            <w:vAlign w:val="center"/>
            <w:hideMark/>
          </w:tcPr>
          <w:p w:rsidR="002C5484" w:rsidRPr="002C5484" w:rsidRDefault="002C5484" w:rsidP="00C4512E">
            <w:pPr>
              <w:jc w:val="center"/>
              <w:rPr>
                <w:rFonts w:ascii="Tahoma" w:eastAsia="Times New Roman" w:hAnsi="Tahoma"/>
                <w:sz w:val="24"/>
                <w:szCs w:val="24"/>
              </w:rPr>
            </w:pPr>
            <w:r w:rsidRPr="009B123C">
              <w:rPr>
                <w:rFonts w:ascii="Tahoma" w:eastAsia="Times New Roman" w:hAnsi="Tahoma"/>
                <w:sz w:val="24"/>
                <w:szCs w:val="24"/>
              </w:rPr>
              <w:t>49</w:t>
            </w:r>
          </w:p>
        </w:tc>
        <w:tc>
          <w:tcPr>
            <w:tcW w:w="1944" w:type="dxa"/>
            <w:tcBorders>
              <w:top w:val="outset" w:sz="6" w:space="0" w:color="auto"/>
              <w:left w:val="outset" w:sz="6" w:space="0" w:color="auto"/>
              <w:bottom w:val="outset" w:sz="6" w:space="0" w:color="auto"/>
              <w:right w:val="outset" w:sz="6" w:space="0" w:color="auto"/>
            </w:tcBorders>
            <w:vAlign w:val="center"/>
            <w:hideMark/>
          </w:tcPr>
          <w:p w:rsidR="002C5484" w:rsidRPr="002C5484" w:rsidRDefault="002C5484" w:rsidP="002C5484">
            <w:pPr>
              <w:jc w:val="center"/>
              <w:rPr>
                <w:rFonts w:ascii="Tahoma" w:eastAsia="Times New Roman" w:hAnsi="Tahoma"/>
                <w:sz w:val="24"/>
                <w:szCs w:val="24"/>
              </w:rPr>
            </w:pPr>
            <w:r w:rsidRPr="002C5484">
              <w:rPr>
                <w:rFonts w:ascii="Tahoma" w:eastAsia="Times New Roman" w:hAnsi="Tahoma"/>
                <w:sz w:val="24"/>
                <w:szCs w:val="24"/>
              </w:rPr>
              <w:t>1</w:t>
            </w:r>
            <w:r w:rsidRPr="009B123C">
              <w:rPr>
                <w:rFonts w:ascii="Tahoma" w:eastAsia="Times New Roman" w:hAnsi="Tahoma"/>
                <w:sz w:val="24"/>
                <w:szCs w:val="24"/>
              </w:rPr>
              <w:t>23</w:t>
            </w:r>
          </w:p>
        </w:tc>
      </w:tr>
    </w:tbl>
    <w:p w:rsidR="002C5484" w:rsidRPr="009B123C" w:rsidRDefault="002C5484" w:rsidP="00D35019">
      <w:pPr>
        <w:rPr>
          <w:rFonts w:ascii="Tahoma" w:hAnsi="Tahoma" w:cs="Tahoma"/>
          <w:sz w:val="24"/>
          <w:szCs w:val="24"/>
        </w:rPr>
      </w:pPr>
    </w:p>
    <w:p w:rsidR="007C7406" w:rsidRPr="009B123C" w:rsidRDefault="007C7406" w:rsidP="00D35019">
      <w:pPr>
        <w:ind w:left="450"/>
        <w:rPr>
          <w:rFonts w:ascii="Tahoma" w:hAnsi="Tahoma"/>
        </w:rPr>
      </w:pPr>
    </w:p>
    <w:p w:rsidR="0093355A" w:rsidRPr="009B123C" w:rsidRDefault="0093355A" w:rsidP="00D35019">
      <w:pPr>
        <w:ind w:left="450"/>
        <w:rPr>
          <w:rFonts w:ascii="Tahoma" w:hAnsi="Tahoma"/>
        </w:rPr>
      </w:pPr>
    </w:p>
    <w:p w:rsidR="0093355A" w:rsidRPr="009B123C" w:rsidRDefault="0093355A" w:rsidP="00D35019">
      <w:pPr>
        <w:rPr>
          <w:rFonts w:ascii="Tahoma" w:hAnsi="Tahoma"/>
        </w:rPr>
      </w:pPr>
      <w:r w:rsidRPr="009B123C">
        <w:rPr>
          <w:rFonts w:ascii="Tahoma" w:hAnsi="Tahoma"/>
        </w:rPr>
        <w:lastRenderedPageBreak/>
        <w:t xml:space="preserve">Only </w:t>
      </w:r>
      <w:r w:rsidR="007E67C8">
        <w:rPr>
          <w:rFonts w:ascii="Tahoma" w:hAnsi="Tahoma"/>
        </w:rPr>
        <w:t>for</w:t>
      </w:r>
      <w:r w:rsidRPr="009B123C">
        <w:rPr>
          <w:rFonts w:ascii="Tahoma" w:hAnsi="Tahoma"/>
        </w:rPr>
        <w:t xml:space="preserve"> the rarest circumstances will you be reimbursed for more than the prevailing </w:t>
      </w:r>
      <w:r w:rsidR="009B123C" w:rsidRPr="009B123C">
        <w:rPr>
          <w:rFonts w:ascii="Tahoma" w:hAnsi="Tahoma"/>
        </w:rPr>
        <w:t xml:space="preserve">lodging </w:t>
      </w:r>
      <w:r w:rsidR="00D35019" w:rsidRPr="009B123C">
        <w:rPr>
          <w:rFonts w:ascii="Tahoma" w:hAnsi="Tahoma"/>
        </w:rPr>
        <w:t>allowance</w:t>
      </w:r>
      <w:r w:rsidRPr="009B123C">
        <w:rPr>
          <w:rFonts w:ascii="Tahoma" w:hAnsi="Tahoma"/>
        </w:rPr>
        <w:t xml:space="preserve"> rate. </w:t>
      </w:r>
      <w:r w:rsidR="00D35019" w:rsidRPr="009B123C">
        <w:rPr>
          <w:rFonts w:ascii="Tahoma" w:hAnsi="Tahoma"/>
        </w:rPr>
        <w:t xml:space="preserve"> If this is a concern for you, a</w:t>
      </w:r>
      <w:r w:rsidRPr="009B123C">
        <w:rPr>
          <w:rFonts w:ascii="Tahoma" w:hAnsi="Tahoma"/>
        </w:rPr>
        <w:t xml:space="preserve"> variance authorization or exception must be obtained </w:t>
      </w:r>
      <w:r w:rsidRPr="009B123C">
        <w:rPr>
          <w:rFonts w:ascii="Tahoma" w:hAnsi="Tahoma"/>
          <w:u w:val="single"/>
        </w:rPr>
        <w:t>prior</w:t>
      </w:r>
      <w:r w:rsidRPr="009B123C">
        <w:rPr>
          <w:rFonts w:ascii="Tahoma" w:hAnsi="Tahoma"/>
        </w:rPr>
        <w:t xml:space="preserve"> to your departure.  Contact Diane Zeimet.</w:t>
      </w:r>
    </w:p>
    <w:p w:rsidR="009B123C" w:rsidRPr="009B123C" w:rsidRDefault="009B123C" w:rsidP="00D35019">
      <w:pPr>
        <w:rPr>
          <w:rFonts w:ascii="Tahoma" w:hAnsi="Tahoma"/>
        </w:rPr>
      </w:pPr>
    </w:p>
    <w:p w:rsidR="009B123C" w:rsidRDefault="009B123C" w:rsidP="00D35019">
      <w:pPr>
        <w:rPr>
          <w:rFonts w:ascii="Tahoma" w:hAnsi="Tahoma"/>
        </w:rPr>
      </w:pPr>
      <w:r w:rsidRPr="005C2ED3">
        <w:rPr>
          <w:rFonts w:ascii="Tahoma" w:hAnsi="Tahoma"/>
          <w:b/>
          <w:color w:val="002060"/>
          <w:sz w:val="20"/>
          <w:szCs w:val="20"/>
        </w:rPr>
        <w:t>Receipts are not required for Meal reimbursement</w:t>
      </w:r>
      <w:r w:rsidRPr="009B123C">
        <w:rPr>
          <w:rFonts w:ascii="Tahoma" w:hAnsi="Tahoma"/>
        </w:rPr>
        <w:t>.  The prevailing Meal &amp; Incidental Expense Allowances are established with the purpose of the flat rate reimbursement.  You can spend whatever you want to, but you will only be reimbursed the flat rate allowance.</w:t>
      </w:r>
    </w:p>
    <w:p w:rsidR="005C2ED3" w:rsidRDefault="005C2ED3" w:rsidP="00D35019">
      <w:pPr>
        <w:rPr>
          <w:rFonts w:ascii="Tahoma" w:hAnsi="Tahoma"/>
        </w:rPr>
      </w:pPr>
    </w:p>
    <w:p w:rsidR="001E0212" w:rsidRDefault="001E0212" w:rsidP="00D35019">
      <w:pPr>
        <w:rPr>
          <w:rFonts w:ascii="Tahoma" w:hAnsi="Tahoma"/>
        </w:rPr>
      </w:pPr>
    </w:p>
    <w:p w:rsidR="001E0212" w:rsidRDefault="001E0212" w:rsidP="00D35019">
      <w:pPr>
        <w:rPr>
          <w:rFonts w:ascii="Tahoma" w:hAnsi="Tahoma"/>
        </w:rPr>
      </w:pPr>
      <w:r>
        <w:rPr>
          <w:rFonts w:ascii="Tahoma" w:hAnsi="Tahoma"/>
          <w:b/>
          <w:color w:val="17365D" w:themeColor="text2" w:themeShade="BF"/>
        </w:rPr>
        <w:t>Need more information?</w:t>
      </w:r>
      <w:r w:rsidRPr="001E0212">
        <w:rPr>
          <w:rFonts w:ascii="Tahoma" w:hAnsi="Tahoma"/>
          <w:color w:val="17365D" w:themeColor="text2" w:themeShade="BF"/>
        </w:rPr>
        <w:t xml:space="preserve"> </w:t>
      </w:r>
      <w:r w:rsidRPr="001E0212">
        <w:rPr>
          <w:rFonts w:ascii="Tahoma" w:hAnsi="Tahoma"/>
        </w:rPr>
        <w:t xml:space="preserve"> </w:t>
      </w:r>
      <w:r>
        <w:rPr>
          <w:rFonts w:ascii="Tahoma" w:hAnsi="Tahoma"/>
        </w:rPr>
        <w:t xml:space="preserve">All questions or requests for further assistance should be directed to Diane Zeimet at SSAI: </w:t>
      </w:r>
      <w:hyperlink r:id="rId7" w:history="1">
        <w:r w:rsidRPr="00994FE8">
          <w:rPr>
            <w:rStyle w:val="Hyperlink"/>
            <w:rFonts w:ascii="Tahoma" w:hAnsi="Tahoma"/>
          </w:rPr>
          <w:t>diane.zeimet@ssaihq.com</w:t>
        </w:r>
      </w:hyperlink>
      <w:r>
        <w:rPr>
          <w:rFonts w:ascii="Tahoma" w:hAnsi="Tahoma"/>
        </w:rPr>
        <w:t xml:space="preserve">; </w:t>
      </w:r>
      <w:hyperlink r:id="rId8" w:history="1">
        <w:r w:rsidRPr="00994FE8">
          <w:rPr>
            <w:rStyle w:val="Hyperlink"/>
            <w:rFonts w:ascii="Tahoma" w:hAnsi="Tahoma"/>
          </w:rPr>
          <w:t>diane.l.zeimet@nasa.gov</w:t>
        </w:r>
      </w:hyperlink>
      <w:r>
        <w:rPr>
          <w:rFonts w:ascii="Tahoma" w:hAnsi="Tahoma"/>
        </w:rPr>
        <w:t>; 757-951-1674.  Standard work hours 9 am to 6 pm US-</w:t>
      </w:r>
      <w:bookmarkStart w:id="0" w:name="_GoBack"/>
      <w:bookmarkEnd w:id="0"/>
      <w:r>
        <w:rPr>
          <w:rFonts w:ascii="Tahoma" w:hAnsi="Tahoma"/>
        </w:rPr>
        <w:t>Eastern Time Zone.</w:t>
      </w:r>
    </w:p>
    <w:p w:rsidR="005C2ED3" w:rsidRDefault="005C2ED3" w:rsidP="00D35019">
      <w:pPr>
        <w:rPr>
          <w:rFonts w:ascii="Tahoma" w:hAnsi="Tahoma"/>
        </w:rPr>
      </w:pPr>
    </w:p>
    <w:sectPr w:rsidR="005C2E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47648"/>
    <w:multiLevelType w:val="hybridMultilevel"/>
    <w:tmpl w:val="12129CC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51224CBE"/>
    <w:multiLevelType w:val="hybridMultilevel"/>
    <w:tmpl w:val="F120EC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625A4FA7"/>
    <w:multiLevelType w:val="hybridMultilevel"/>
    <w:tmpl w:val="F61AF98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484"/>
    <w:rsid w:val="00006244"/>
    <w:rsid w:val="00007148"/>
    <w:rsid w:val="00007E6B"/>
    <w:rsid w:val="000102DB"/>
    <w:rsid w:val="0002118F"/>
    <w:rsid w:val="0002328B"/>
    <w:rsid w:val="00027211"/>
    <w:rsid w:val="00027DD9"/>
    <w:rsid w:val="00031AF3"/>
    <w:rsid w:val="00031F81"/>
    <w:rsid w:val="00032FF4"/>
    <w:rsid w:val="000340CB"/>
    <w:rsid w:val="00035B7E"/>
    <w:rsid w:val="00036FAA"/>
    <w:rsid w:val="00037475"/>
    <w:rsid w:val="00040F0D"/>
    <w:rsid w:val="0004238A"/>
    <w:rsid w:val="0004293B"/>
    <w:rsid w:val="0005379E"/>
    <w:rsid w:val="00061E95"/>
    <w:rsid w:val="00062C23"/>
    <w:rsid w:val="000648D7"/>
    <w:rsid w:val="000655C3"/>
    <w:rsid w:val="00071076"/>
    <w:rsid w:val="00076349"/>
    <w:rsid w:val="00076353"/>
    <w:rsid w:val="00085B5B"/>
    <w:rsid w:val="00086C77"/>
    <w:rsid w:val="00087370"/>
    <w:rsid w:val="00087E8D"/>
    <w:rsid w:val="0009278B"/>
    <w:rsid w:val="0009480F"/>
    <w:rsid w:val="0009532C"/>
    <w:rsid w:val="00095800"/>
    <w:rsid w:val="000A59B2"/>
    <w:rsid w:val="000B3582"/>
    <w:rsid w:val="000B5781"/>
    <w:rsid w:val="000B603A"/>
    <w:rsid w:val="000B7A01"/>
    <w:rsid w:val="000C00FD"/>
    <w:rsid w:val="000D44B5"/>
    <w:rsid w:val="000D4DC2"/>
    <w:rsid w:val="000D5887"/>
    <w:rsid w:val="000F0CAC"/>
    <w:rsid w:val="000F2A7A"/>
    <w:rsid w:val="00110D34"/>
    <w:rsid w:val="001137FB"/>
    <w:rsid w:val="001144AC"/>
    <w:rsid w:val="001150DB"/>
    <w:rsid w:val="00117A98"/>
    <w:rsid w:val="001202F7"/>
    <w:rsid w:val="00126D53"/>
    <w:rsid w:val="00130CFA"/>
    <w:rsid w:val="00134289"/>
    <w:rsid w:val="001368EB"/>
    <w:rsid w:val="00136E46"/>
    <w:rsid w:val="00140796"/>
    <w:rsid w:val="0014136E"/>
    <w:rsid w:val="00142184"/>
    <w:rsid w:val="001425A0"/>
    <w:rsid w:val="001565A9"/>
    <w:rsid w:val="00170061"/>
    <w:rsid w:val="00174D5C"/>
    <w:rsid w:val="00183711"/>
    <w:rsid w:val="0018666F"/>
    <w:rsid w:val="00186998"/>
    <w:rsid w:val="00187ECD"/>
    <w:rsid w:val="00193740"/>
    <w:rsid w:val="001A114F"/>
    <w:rsid w:val="001A1BEC"/>
    <w:rsid w:val="001A1E9B"/>
    <w:rsid w:val="001A2989"/>
    <w:rsid w:val="001A3379"/>
    <w:rsid w:val="001A62FC"/>
    <w:rsid w:val="001B159F"/>
    <w:rsid w:val="001B2206"/>
    <w:rsid w:val="001B38E8"/>
    <w:rsid w:val="001B5BC5"/>
    <w:rsid w:val="001C49F3"/>
    <w:rsid w:val="001D489C"/>
    <w:rsid w:val="001D5A1F"/>
    <w:rsid w:val="001D781E"/>
    <w:rsid w:val="001E0212"/>
    <w:rsid w:val="001E0978"/>
    <w:rsid w:val="001E0DDE"/>
    <w:rsid w:val="001E57DE"/>
    <w:rsid w:val="001E6CCF"/>
    <w:rsid w:val="001F2605"/>
    <w:rsid w:val="001F3733"/>
    <w:rsid w:val="001F693E"/>
    <w:rsid w:val="0020028F"/>
    <w:rsid w:val="00201E70"/>
    <w:rsid w:val="00205D73"/>
    <w:rsid w:val="002118C0"/>
    <w:rsid w:val="00212A9B"/>
    <w:rsid w:val="00215062"/>
    <w:rsid w:val="002157B9"/>
    <w:rsid w:val="00215BC8"/>
    <w:rsid w:val="0021798E"/>
    <w:rsid w:val="00221E06"/>
    <w:rsid w:val="00224BEF"/>
    <w:rsid w:val="0022531E"/>
    <w:rsid w:val="00235A06"/>
    <w:rsid w:val="0024005D"/>
    <w:rsid w:val="0024212E"/>
    <w:rsid w:val="00250735"/>
    <w:rsid w:val="00251C82"/>
    <w:rsid w:val="00254070"/>
    <w:rsid w:val="00254818"/>
    <w:rsid w:val="00256168"/>
    <w:rsid w:val="00256B14"/>
    <w:rsid w:val="002577DB"/>
    <w:rsid w:val="00260FE4"/>
    <w:rsid w:val="00270A85"/>
    <w:rsid w:val="00272992"/>
    <w:rsid w:val="00287477"/>
    <w:rsid w:val="00292282"/>
    <w:rsid w:val="00294574"/>
    <w:rsid w:val="002A4541"/>
    <w:rsid w:val="002A68DE"/>
    <w:rsid w:val="002B2616"/>
    <w:rsid w:val="002B6CB4"/>
    <w:rsid w:val="002B6EDF"/>
    <w:rsid w:val="002B7F0B"/>
    <w:rsid w:val="002C04AB"/>
    <w:rsid w:val="002C5484"/>
    <w:rsid w:val="002D220B"/>
    <w:rsid w:val="002D479D"/>
    <w:rsid w:val="002D535E"/>
    <w:rsid w:val="002D720B"/>
    <w:rsid w:val="002E1559"/>
    <w:rsid w:val="002E512F"/>
    <w:rsid w:val="002F13F2"/>
    <w:rsid w:val="002F207B"/>
    <w:rsid w:val="002F3515"/>
    <w:rsid w:val="002F5194"/>
    <w:rsid w:val="002F7577"/>
    <w:rsid w:val="00301922"/>
    <w:rsid w:val="0030255A"/>
    <w:rsid w:val="00307971"/>
    <w:rsid w:val="003126EF"/>
    <w:rsid w:val="003148A8"/>
    <w:rsid w:val="003169F2"/>
    <w:rsid w:val="003239C1"/>
    <w:rsid w:val="00333FB6"/>
    <w:rsid w:val="003352AF"/>
    <w:rsid w:val="00340CD2"/>
    <w:rsid w:val="0034304C"/>
    <w:rsid w:val="00344DFF"/>
    <w:rsid w:val="00347F25"/>
    <w:rsid w:val="0035015F"/>
    <w:rsid w:val="003505B0"/>
    <w:rsid w:val="00350FB9"/>
    <w:rsid w:val="0035489C"/>
    <w:rsid w:val="00364279"/>
    <w:rsid w:val="003655B0"/>
    <w:rsid w:val="00365F67"/>
    <w:rsid w:val="003726EB"/>
    <w:rsid w:val="003745C4"/>
    <w:rsid w:val="00374BBA"/>
    <w:rsid w:val="0038341A"/>
    <w:rsid w:val="00392174"/>
    <w:rsid w:val="003921C7"/>
    <w:rsid w:val="0039280D"/>
    <w:rsid w:val="003931BA"/>
    <w:rsid w:val="00395AF3"/>
    <w:rsid w:val="003965CF"/>
    <w:rsid w:val="003A10C3"/>
    <w:rsid w:val="003A637C"/>
    <w:rsid w:val="003A7AE1"/>
    <w:rsid w:val="003B51AF"/>
    <w:rsid w:val="003B6ACC"/>
    <w:rsid w:val="003C0AB6"/>
    <w:rsid w:val="003C5AA8"/>
    <w:rsid w:val="003D0ADF"/>
    <w:rsid w:val="003D1D5E"/>
    <w:rsid w:val="003D5831"/>
    <w:rsid w:val="003D63C8"/>
    <w:rsid w:val="003D7F1E"/>
    <w:rsid w:val="003E039B"/>
    <w:rsid w:val="003E05F4"/>
    <w:rsid w:val="003E1E28"/>
    <w:rsid w:val="003E1FC3"/>
    <w:rsid w:val="003E3B93"/>
    <w:rsid w:val="003E4B3D"/>
    <w:rsid w:val="003E758F"/>
    <w:rsid w:val="003F32D9"/>
    <w:rsid w:val="003F38C4"/>
    <w:rsid w:val="003F4B3E"/>
    <w:rsid w:val="003F5053"/>
    <w:rsid w:val="00400FA2"/>
    <w:rsid w:val="00401F34"/>
    <w:rsid w:val="004235DE"/>
    <w:rsid w:val="00430427"/>
    <w:rsid w:val="00462C5D"/>
    <w:rsid w:val="00462CAF"/>
    <w:rsid w:val="00466AD4"/>
    <w:rsid w:val="004710DA"/>
    <w:rsid w:val="00471BB9"/>
    <w:rsid w:val="00481EAF"/>
    <w:rsid w:val="004941B2"/>
    <w:rsid w:val="004A0776"/>
    <w:rsid w:val="004A15D9"/>
    <w:rsid w:val="004A4326"/>
    <w:rsid w:val="004B5319"/>
    <w:rsid w:val="004B5C43"/>
    <w:rsid w:val="004C1C0E"/>
    <w:rsid w:val="004C2DFE"/>
    <w:rsid w:val="004C7DC8"/>
    <w:rsid w:val="004D08E6"/>
    <w:rsid w:val="004D488E"/>
    <w:rsid w:val="004D5248"/>
    <w:rsid w:val="004D7143"/>
    <w:rsid w:val="004D7A6E"/>
    <w:rsid w:val="004D7BCC"/>
    <w:rsid w:val="004E3851"/>
    <w:rsid w:val="004F49FA"/>
    <w:rsid w:val="004F5BFD"/>
    <w:rsid w:val="005029B4"/>
    <w:rsid w:val="00503D6A"/>
    <w:rsid w:val="005063FC"/>
    <w:rsid w:val="00507634"/>
    <w:rsid w:val="005076A2"/>
    <w:rsid w:val="00512DDE"/>
    <w:rsid w:val="005139D6"/>
    <w:rsid w:val="00516BD8"/>
    <w:rsid w:val="00527242"/>
    <w:rsid w:val="0053688B"/>
    <w:rsid w:val="00541580"/>
    <w:rsid w:val="00551D69"/>
    <w:rsid w:val="0055574E"/>
    <w:rsid w:val="005559C0"/>
    <w:rsid w:val="0056019B"/>
    <w:rsid w:val="00562E78"/>
    <w:rsid w:val="005674AA"/>
    <w:rsid w:val="00575A5F"/>
    <w:rsid w:val="00576197"/>
    <w:rsid w:val="00585107"/>
    <w:rsid w:val="005913FE"/>
    <w:rsid w:val="00591BAD"/>
    <w:rsid w:val="00594F5D"/>
    <w:rsid w:val="0059764A"/>
    <w:rsid w:val="005A4294"/>
    <w:rsid w:val="005B050F"/>
    <w:rsid w:val="005B1670"/>
    <w:rsid w:val="005B37F1"/>
    <w:rsid w:val="005B7249"/>
    <w:rsid w:val="005C2ED3"/>
    <w:rsid w:val="005C3794"/>
    <w:rsid w:val="005C3A08"/>
    <w:rsid w:val="005C538B"/>
    <w:rsid w:val="005C6D81"/>
    <w:rsid w:val="005C76F8"/>
    <w:rsid w:val="005D1275"/>
    <w:rsid w:val="005D52BA"/>
    <w:rsid w:val="005D5421"/>
    <w:rsid w:val="005D7DA0"/>
    <w:rsid w:val="005E545F"/>
    <w:rsid w:val="005E63C6"/>
    <w:rsid w:val="005E7FF9"/>
    <w:rsid w:val="005F5AE9"/>
    <w:rsid w:val="00601BE5"/>
    <w:rsid w:val="00604FE3"/>
    <w:rsid w:val="00606A1A"/>
    <w:rsid w:val="00607787"/>
    <w:rsid w:val="00611B4C"/>
    <w:rsid w:val="0062053F"/>
    <w:rsid w:val="00624BA8"/>
    <w:rsid w:val="00625E72"/>
    <w:rsid w:val="00627917"/>
    <w:rsid w:val="00633FEC"/>
    <w:rsid w:val="0063553C"/>
    <w:rsid w:val="00636120"/>
    <w:rsid w:val="0063620A"/>
    <w:rsid w:val="00645A06"/>
    <w:rsid w:val="006546F8"/>
    <w:rsid w:val="006557DA"/>
    <w:rsid w:val="00657A9A"/>
    <w:rsid w:val="0066726C"/>
    <w:rsid w:val="00674351"/>
    <w:rsid w:val="0067650E"/>
    <w:rsid w:val="00682362"/>
    <w:rsid w:val="00683648"/>
    <w:rsid w:val="00683759"/>
    <w:rsid w:val="006846CE"/>
    <w:rsid w:val="0068788C"/>
    <w:rsid w:val="00693EAB"/>
    <w:rsid w:val="006A16EA"/>
    <w:rsid w:val="006A26BB"/>
    <w:rsid w:val="006B0D49"/>
    <w:rsid w:val="006B2CCD"/>
    <w:rsid w:val="006B3863"/>
    <w:rsid w:val="006B62DE"/>
    <w:rsid w:val="006C0432"/>
    <w:rsid w:val="006C5677"/>
    <w:rsid w:val="006E03C7"/>
    <w:rsid w:val="006E224E"/>
    <w:rsid w:val="006F28AA"/>
    <w:rsid w:val="006F4F95"/>
    <w:rsid w:val="006F7822"/>
    <w:rsid w:val="00711633"/>
    <w:rsid w:val="00714588"/>
    <w:rsid w:val="00735BE1"/>
    <w:rsid w:val="00744174"/>
    <w:rsid w:val="007449FC"/>
    <w:rsid w:val="00745A07"/>
    <w:rsid w:val="00751CBA"/>
    <w:rsid w:val="00770DAF"/>
    <w:rsid w:val="007816E4"/>
    <w:rsid w:val="00781DDA"/>
    <w:rsid w:val="00787126"/>
    <w:rsid w:val="007902DE"/>
    <w:rsid w:val="00794372"/>
    <w:rsid w:val="007964CF"/>
    <w:rsid w:val="007A1D3C"/>
    <w:rsid w:val="007B6BF3"/>
    <w:rsid w:val="007C734C"/>
    <w:rsid w:val="007C7406"/>
    <w:rsid w:val="007C78A2"/>
    <w:rsid w:val="007C7E10"/>
    <w:rsid w:val="007D0283"/>
    <w:rsid w:val="007D22A6"/>
    <w:rsid w:val="007D70ED"/>
    <w:rsid w:val="007D7A94"/>
    <w:rsid w:val="007E2C59"/>
    <w:rsid w:val="007E3978"/>
    <w:rsid w:val="007E67C8"/>
    <w:rsid w:val="007F50AD"/>
    <w:rsid w:val="008102DD"/>
    <w:rsid w:val="00811384"/>
    <w:rsid w:val="00814C9F"/>
    <w:rsid w:val="00815418"/>
    <w:rsid w:val="00816708"/>
    <w:rsid w:val="00823311"/>
    <w:rsid w:val="008240E9"/>
    <w:rsid w:val="00831A9F"/>
    <w:rsid w:val="008400AC"/>
    <w:rsid w:val="00841E4A"/>
    <w:rsid w:val="0084395D"/>
    <w:rsid w:val="00843972"/>
    <w:rsid w:val="00854C2F"/>
    <w:rsid w:val="00862DC7"/>
    <w:rsid w:val="00870A00"/>
    <w:rsid w:val="00873752"/>
    <w:rsid w:val="008753E0"/>
    <w:rsid w:val="0088052A"/>
    <w:rsid w:val="00881C6A"/>
    <w:rsid w:val="008827F4"/>
    <w:rsid w:val="008906FF"/>
    <w:rsid w:val="00893229"/>
    <w:rsid w:val="008955D6"/>
    <w:rsid w:val="00895A3B"/>
    <w:rsid w:val="00897F28"/>
    <w:rsid w:val="008B1376"/>
    <w:rsid w:val="008B5D44"/>
    <w:rsid w:val="008B5D75"/>
    <w:rsid w:val="008C045D"/>
    <w:rsid w:val="008C2650"/>
    <w:rsid w:val="008C2BE8"/>
    <w:rsid w:val="008C3B07"/>
    <w:rsid w:val="008D0CB5"/>
    <w:rsid w:val="008D0F2F"/>
    <w:rsid w:val="008D47A9"/>
    <w:rsid w:val="008D4F42"/>
    <w:rsid w:val="008E5510"/>
    <w:rsid w:val="008E7724"/>
    <w:rsid w:val="008E7F58"/>
    <w:rsid w:val="008F06C3"/>
    <w:rsid w:val="008F11F6"/>
    <w:rsid w:val="008F7A2F"/>
    <w:rsid w:val="0090609B"/>
    <w:rsid w:val="009109E5"/>
    <w:rsid w:val="00912CD4"/>
    <w:rsid w:val="00913A86"/>
    <w:rsid w:val="00921A8C"/>
    <w:rsid w:val="00921D25"/>
    <w:rsid w:val="00925575"/>
    <w:rsid w:val="00927FB1"/>
    <w:rsid w:val="00931055"/>
    <w:rsid w:val="00931732"/>
    <w:rsid w:val="0093355A"/>
    <w:rsid w:val="0093544B"/>
    <w:rsid w:val="00936CA8"/>
    <w:rsid w:val="00946122"/>
    <w:rsid w:val="009508D1"/>
    <w:rsid w:val="009525BE"/>
    <w:rsid w:val="0095533B"/>
    <w:rsid w:val="00956040"/>
    <w:rsid w:val="00961570"/>
    <w:rsid w:val="00964BA3"/>
    <w:rsid w:val="0096730D"/>
    <w:rsid w:val="00970228"/>
    <w:rsid w:val="00971561"/>
    <w:rsid w:val="00974018"/>
    <w:rsid w:val="00975C4C"/>
    <w:rsid w:val="00981E29"/>
    <w:rsid w:val="00981FD2"/>
    <w:rsid w:val="00993003"/>
    <w:rsid w:val="00995CA5"/>
    <w:rsid w:val="009A0054"/>
    <w:rsid w:val="009A0EC7"/>
    <w:rsid w:val="009A252A"/>
    <w:rsid w:val="009A2D7D"/>
    <w:rsid w:val="009A7473"/>
    <w:rsid w:val="009B123C"/>
    <w:rsid w:val="009B208B"/>
    <w:rsid w:val="009B4584"/>
    <w:rsid w:val="009B55D6"/>
    <w:rsid w:val="009C26A8"/>
    <w:rsid w:val="009C6142"/>
    <w:rsid w:val="009C6D56"/>
    <w:rsid w:val="009D235C"/>
    <w:rsid w:val="009E1E96"/>
    <w:rsid w:val="009F3932"/>
    <w:rsid w:val="009F45A4"/>
    <w:rsid w:val="009F538A"/>
    <w:rsid w:val="00A01C17"/>
    <w:rsid w:val="00A04948"/>
    <w:rsid w:val="00A065B7"/>
    <w:rsid w:val="00A11110"/>
    <w:rsid w:val="00A126E9"/>
    <w:rsid w:val="00A167E4"/>
    <w:rsid w:val="00A16F0F"/>
    <w:rsid w:val="00A22FFF"/>
    <w:rsid w:val="00A2364B"/>
    <w:rsid w:val="00A2682B"/>
    <w:rsid w:val="00A27AB5"/>
    <w:rsid w:val="00A3272A"/>
    <w:rsid w:val="00A3646A"/>
    <w:rsid w:val="00A42AAD"/>
    <w:rsid w:val="00A53A31"/>
    <w:rsid w:val="00A53A32"/>
    <w:rsid w:val="00A5485A"/>
    <w:rsid w:val="00A55320"/>
    <w:rsid w:val="00A56D12"/>
    <w:rsid w:val="00A61F4A"/>
    <w:rsid w:val="00A62574"/>
    <w:rsid w:val="00A63077"/>
    <w:rsid w:val="00A6640C"/>
    <w:rsid w:val="00A66651"/>
    <w:rsid w:val="00A6785C"/>
    <w:rsid w:val="00A71D6E"/>
    <w:rsid w:val="00A731C6"/>
    <w:rsid w:val="00A75D11"/>
    <w:rsid w:val="00A816D8"/>
    <w:rsid w:val="00A85411"/>
    <w:rsid w:val="00A86C84"/>
    <w:rsid w:val="00A87D38"/>
    <w:rsid w:val="00A969E7"/>
    <w:rsid w:val="00AA3759"/>
    <w:rsid w:val="00AB0C4A"/>
    <w:rsid w:val="00AC38A9"/>
    <w:rsid w:val="00AD1C14"/>
    <w:rsid w:val="00AD7541"/>
    <w:rsid w:val="00AE0D8C"/>
    <w:rsid w:val="00AE125D"/>
    <w:rsid w:val="00AE18D0"/>
    <w:rsid w:val="00AE3A47"/>
    <w:rsid w:val="00AE74CC"/>
    <w:rsid w:val="00AF171E"/>
    <w:rsid w:val="00AF39BE"/>
    <w:rsid w:val="00AF6604"/>
    <w:rsid w:val="00B10091"/>
    <w:rsid w:val="00B130D7"/>
    <w:rsid w:val="00B205B2"/>
    <w:rsid w:val="00B207C6"/>
    <w:rsid w:val="00B224AC"/>
    <w:rsid w:val="00B23956"/>
    <w:rsid w:val="00B241E9"/>
    <w:rsid w:val="00B26611"/>
    <w:rsid w:val="00B32CEF"/>
    <w:rsid w:val="00B510F5"/>
    <w:rsid w:val="00B531A9"/>
    <w:rsid w:val="00B53363"/>
    <w:rsid w:val="00B55282"/>
    <w:rsid w:val="00B56A0B"/>
    <w:rsid w:val="00B56BFD"/>
    <w:rsid w:val="00B57191"/>
    <w:rsid w:val="00B62BFA"/>
    <w:rsid w:val="00B64DD5"/>
    <w:rsid w:val="00B65859"/>
    <w:rsid w:val="00B75AEA"/>
    <w:rsid w:val="00B8268A"/>
    <w:rsid w:val="00B84A05"/>
    <w:rsid w:val="00B84EBD"/>
    <w:rsid w:val="00B867C3"/>
    <w:rsid w:val="00B87999"/>
    <w:rsid w:val="00B91B39"/>
    <w:rsid w:val="00BA0FC2"/>
    <w:rsid w:val="00BA0FC3"/>
    <w:rsid w:val="00BA6D9C"/>
    <w:rsid w:val="00BB74CC"/>
    <w:rsid w:val="00BC5650"/>
    <w:rsid w:val="00BC5942"/>
    <w:rsid w:val="00BD026B"/>
    <w:rsid w:val="00BD672F"/>
    <w:rsid w:val="00BE032B"/>
    <w:rsid w:val="00BE2817"/>
    <w:rsid w:val="00C03A74"/>
    <w:rsid w:val="00C05323"/>
    <w:rsid w:val="00C10ABA"/>
    <w:rsid w:val="00C1517B"/>
    <w:rsid w:val="00C222A8"/>
    <w:rsid w:val="00C23CE3"/>
    <w:rsid w:val="00C2639B"/>
    <w:rsid w:val="00C2685E"/>
    <w:rsid w:val="00C30D62"/>
    <w:rsid w:val="00C362DB"/>
    <w:rsid w:val="00C4002D"/>
    <w:rsid w:val="00C40664"/>
    <w:rsid w:val="00C4568B"/>
    <w:rsid w:val="00C45A2D"/>
    <w:rsid w:val="00C61689"/>
    <w:rsid w:val="00C61B04"/>
    <w:rsid w:val="00C62DC8"/>
    <w:rsid w:val="00C6387D"/>
    <w:rsid w:val="00C91B7C"/>
    <w:rsid w:val="00CA4AF5"/>
    <w:rsid w:val="00CA6CE8"/>
    <w:rsid w:val="00CB20D3"/>
    <w:rsid w:val="00CC153F"/>
    <w:rsid w:val="00CC29EC"/>
    <w:rsid w:val="00CC4F6A"/>
    <w:rsid w:val="00CD0382"/>
    <w:rsid w:val="00CD5DF6"/>
    <w:rsid w:val="00CF3637"/>
    <w:rsid w:val="00CF703A"/>
    <w:rsid w:val="00CF75D0"/>
    <w:rsid w:val="00CF7D25"/>
    <w:rsid w:val="00D04732"/>
    <w:rsid w:val="00D04982"/>
    <w:rsid w:val="00D13846"/>
    <w:rsid w:val="00D1627E"/>
    <w:rsid w:val="00D22CC8"/>
    <w:rsid w:val="00D26567"/>
    <w:rsid w:val="00D33B72"/>
    <w:rsid w:val="00D35019"/>
    <w:rsid w:val="00D37512"/>
    <w:rsid w:val="00D3770E"/>
    <w:rsid w:val="00D52E92"/>
    <w:rsid w:val="00D70B2B"/>
    <w:rsid w:val="00D74894"/>
    <w:rsid w:val="00D76A09"/>
    <w:rsid w:val="00D774FB"/>
    <w:rsid w:val="00D8084E"/>
    <w:rsid w:val="00D83C1A"/>
    <w:rsid w:val="00D86CF8"/>
    <w:rsid w:val="00D93AF6"/>
    <w:rsid w:val="00D94353"/>
    <w:rsid w:val="00D9799F"/>
    <w:rsid w:val="00DA469C"/>
    <w:rsid w:val="00DA5D39"/>
    <w:rsid w:val="00DB3CDF"/>
    <w:rsid w:val="00DC4107"/>
    <w:rsid w:val="00DD3E78"/>
    <w:rsid w:val="00DD7E78"/>
    <w:rsid w:val="00DE475F"/>
    <w:rsid w:val="00DF0B54"/>
    <w:rsid w:val="00DF0D2C"/>
    <w:rsid w:val="00DF5A47"/>
    <w:rsid w:val="00DF61E3"/>
    <w:rsid w:val="00E001A0"/>
    <w:rsid w:val="00E03B1C"/>
    <w:rsid w:val="00E072C5"/>
    <w:rsid w:val="00E11113"/>
    <w:rsid w:val="00E131C8"/>
    <w:rsid w:val="00E16248"/>
    <w:rsid w:val="00E25573"/>
    <w:rsid w:val="00E32E3E"/>
    <w:rsid w:val="00E43A58"/>
    <w:rsid w:val="00E44F0C"/>
    <w:rsid w:val="00E467F0"/>
    <w:rsid w:val="00E56FE1"/>
    <w:rsid w:val="00E65A05"/>
    <w:rsid w:val="00E71B26"/>
    <w:rsid w:val="00E750CF"/>
    <w:rsid w:val="00E82170"/>
    <w:rsid w:val="00E8381D"/>
    <w:rsid w:val="00E85E69"/>
    <w:rsid w:val="00E941BB"/>
    <w:rsid w:val="00E94B24"/>
    <w:rsid w:val="00E951BF"/>
    <w:rsid w:val="00E95E73"/>
    <w:rsid w:val="00EA1D9D"/>
    <w:rsid w:val="00EB57D6"/>
    <w:rsid w:val="00EC0D75"/>
    <w:rsid w:val="00EC17D8"/>
    <w:rsid w:val="00ED2A65"/>
    <w:rsid w:val="00ED3C0D"/>
    <w:rsid w:val="00ED6473"/>
    <w:rsid w:val="00ED6CDB"/>
    <w:rsid w:val="00EE0846"/>
    <w:rsid w:val="00EE4DA0"/>
    <w:rsid w:val="00EF0C05"/>
    <w:rsid w:val="00F02E9C"/>
    <w:rsid w:val="00F0733D"/>
    <w:rsid w:val="00F12611"/>
    <w:rsid w:val="00F16C66"/>
    <w:rsid w:val="00F177A8"/>
    <w:rsid w:val="00F222CD"/>
    <w:rsid w:val="00F25DB2"/>
    <w:rsid w:val="00F3269A"/>
    <w:rsid w:val="00F37A49"/>
    <w:rsid w:val="00F37B3E"/>
    <w:rsid w:val="00F423A6"/>
    <w:rsid w:val="00F43308"/>
    <w:rsid w:val="00F435E9"/>
    <w:rsid w:val="00F4547C"/>
    <w:rsid w:val="00F45CB4"/>
    <w:rsid w:val="00F5124B"/>
    <w:rsid w:val="00F5451E"/>
    <w:rsid w:val="00F57832"/>
    <w:rsid w:val="00F62724"/>
    <w:rsid w:val="00F64FCC"/>
    <w:rsid w:val="00F72F4F"/>
    <w:rsid w:val="00F87FE8"/>
    <w:rsid w:val="00F912E3"/>
    <w:rsid w:val="00F91435"/>
    <w:rsid w:val="00F91659"/>
    <w:rsid w:val="00F935DC"/>
    <w:rsid w:val="00FA545C"/>
    <w:rsid w:val="00FB1051"/>
    <w:rsid w:val="00FB28B8"/>
    <w:rsid w:val="00FC16F3"/>
    <w:rsid w:val="00FD0DFC"/>
    <w:rsid w:val="00FD2EDE"/>
    <w:rsid w:val="00FD7032"/>
    <w:rsid w:val="00FE22BB"/>
    <w:rsid w:val="00FE3CE2"/>
    <w:rsid w:val="00FE3F0A"/>
    <w:rsid w:val="00FE572B"/>
    <w:rsid w:val="00FE6621"/>
    <w:rsid w:val="00FF2BA7"/>
    <w:rsid w:val="00FF55C1"/>
    <w:rsid w:val="00FF5FBB"/>
    <w:rsid w:val="00FF6E35"/>
    <w:rsid w:val="00FF7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48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1E70"/>
    <w:rPr>
      <w:color w:val="0000FF" w:themeColor="hyperlink"/>
      <w:u w:val="single"/>
    </w:rPr>
  </w:style>
  <w:style w:type="paragraph" w:styleId="ListParagraph">
    <w:name w:val="List Paragraph"/>
    <w:basedOn w:val="Normal"/>
    <w:uiPriority w:val="34"/>
    <w:qFormat/>
    <w:rsid w:val="005C2E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48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1E70"/>
    <w:rPr>
      <w:color w:val="0000FF" w:themeColor="hyperlink"/>
      <w:u w:val="single"/>
    </w:rPr>
  </w:style>
  <w:style w:type="paragraph" w:styleId="ListParagraph">
    <w:name w:val="List Paragraph"/>
    <w:basedOn w:val="Normal"/>
    <w:uiPriority w:val="34"/>
    <w:qFormat/>
    <w:rsid w:val="005C2E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412249">
      <w:bodyDiv w:val="1"/>
      <w:marLeft w:val="0"/>
      <w:marRight w:val="0"/>
      <w:marTop w:val="0"/>
      <w:marBottom w:val="0"/>
      <w:divBdr>
        <w:top w:val="none" w:sz="0" w:space="0" w:color="auto"/>
        <w:left w:val="none" w:sz="0" w:space="0" w:color="auto"/>
        <w:bottom w:val="none" w:sz="0" w:space="0" w:color="auto"/>
        <w:right w:val="none" w:sz="0" w:space="0" w:color="auto"/>
      </w:divBdr>
    </w:div>
    <w:div w:id="710307249">
      <w:bodyDiv w:val="1"/>
      <w:marLeft w:val="0"/>
      <w:marRight w:val="0"/>
      <w:marTop w:val="0"/>
      <w:marBottom w:val="0"/>
      <w:divBdr>
        <w:top w:val="none" w:sz="0" w:space="0" w:color="auto"/>
        <w:left w:val="none" w:sz="0" w:space="0" w:color="auto"/>
        <w:bottom w:val="none" w:sz="0" w:space="0" w:color="auto"/>
        <w:right w:val="none" w:sz="0" w:space="0" w:color="auto"/>
      </w:divBdr>
    </w:div>
    <w:div w:id="191276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e.l.zeimet@nasa.gov" TargetMode="External"/><Relationship Id="rId3" Type="http://schemas.microsoft.com/office/2007/relationships/stylesWithEffects" Target="stylesWithEffects.xml"/><Relationship Id="rId7" Type="http://schemas.openxmlformats.org/officeDocument/2006/relationships/hyperlink" Target="mailto:diane.zeimet@ssaihq.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anda.com/currency/converte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5</Pages>
  <Words>1422</Words>
  <Characters>8106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SSAI</Company>
  <LinksUpToDate>false</LinksUpToDate>
  <CharactersWithSpaces>9509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L. Zeimet</dc:creator>
  <cp:lastModifiedBy>Diane L. Zeimet</cp:lastModifiedBy>
  <cp:revision>2</cp:revision>
  <dcterms:created xsi:type="dcterms:W3CDTF">2015-10-15T23:11:00Z</dcterms:created>
  <dcterms:modified xsi:type="dcterms:W3CDTF">2015-10-16T01:05:00Z</dcterms:modified>
</cp:coreProperties>
</file>