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1C" w:rsidRDefault="002E40DE">
      <w:pPr>
        <w:rPr>
          <w:b/>
          <w:sz w:val="28"/>
          <w:szCs w:val="28"/>
        </w:rPr>
      </w:pPr>
      <w:bookmarkStart w:id="0" w:name="_GoBack"/>
      <w:bookmarkEnd w:id="0"/>
      <w:r w:rsidRPr="002E40DE">
        <w:rPr>
          <w:b/>
          <w:sz w:val="28"/>
          <w:szCs w:val="28"/>
        </w:rPr>
        <w:t>Pressurized Systems Questionnaire for Science Instruments</w:t>
      </w:r>
    </w:p>
    <w:p w:rsidR="00205500" w:rsidRDefault="00205500">
      <w:pPr>
        <w:rPr>
          <w:b/>
          <w:sz w:val="24"/>
          <w:szCs w:val="24"/>
          <w:u w:val="single"/>
        </w:rPr>
      </w:pPr>
      <w:r w:rsidRPr="00205500">
        <w:rPr>
          <w:sz w:val="24"/>
          <w:szCs w:val="24"/>
        </w:rPr>
        <w:t>Provide Pressurized System Schematic</w:t>
      </w:r>
      <w:r>
        <w:rPr>
          <w:sz w:val="24"/>
          <w:szCs w:val="24"/>
        </w:rPr>
        <w:t xml:space="preserve"> or diagram of the system.  Things to include are cylinder sizes/type, maximum source pressure, valves, type of tubing, system pressure throughout, pressure rating of all the components in the system, and overpressure protection</w:t>
      </w:r>
      <w:r w:rsidR="00313E05">
        <w:rPr>
          <w:sz w:val="24"/>
          <w:szCs w:val="24"/>
        </w:rPr>
        <w:t xml:space="preserve"> (if required)</w:t>
      </w:r>
      <w:r>
        <w:rPr>
          <w:sz w:val="24"/>
          <w:szCs w:val="24"/>
        </w:rPr>
        <w:t>.</w:t>
      </w:r>
    </w:p>
    <w:p w:rsidR="002E40DE" w:rsidRPr="002E40DE" w:rsidRDefault="002E40DE">
      <w:pPr>
        <w:rPr>
          <w:b/>
          <w:sz w:val="24"/>
          <w:szCs w:val="24"/>
          <w:u w:val="single"/>
        </w:rPr>
      </w:pPr>
      <w:r w:rsidRPr="002E40DE">
        <w:rPr>
          <w:b/>
          <w:sz w:val="24"/>
          <w:szCs w:val="24"/>
          <w:u w:val="single"/>
        </w:rPr>
        <w:t>Pressure Vessels:</w:t>
      </w:r>
    </w:p>
    <w:p w:rsidR="002E40DE" w:rsidRDefault="002E40DE">
      <w:r>
        <w:t>What type of pressure vessel will be used for the science instrument? (DOT cylinder, ASME pressure vessel, dewar, special fabricated vessel, etc…)</w:t>
      </w:r>
    </w:p>
    <w:p w:rsidR="002E40DE" w:rsidRDefault="002E40DE">
      <w:r>
        <w:t>How many vessels will be used?</w:t>
      </w:r>
    </w:p>
    <w:p w:rsidR="002E40DE" w:rsidRDefault="002E40DE">
      <w:r>
        <w:t>For DOT cylinders, is the hydrostatic testing current on the cylinder?  Provide last test date.</w:t>
      </w:r>
    </w:p>
    <w:p w:rsidR="002E40DE" w:rsidRDefault="002E40DE">
      <w:r>
        <w:t xml:space="preserve">For composite overwrapped pressure vessels (COPVs), in addition to the hydrostat date, what is the service life of the vessel?  </w:t>
      </w:r>
      <w:r w:rsidR="00877448">
        <w:t xml:space="preserve"> </w:t>
      </w:r>
      <w:r>
        <w:t>How old is the vessel?</w:t>
      </w:r>
      <w:r w:rsidR="00877448">
        <w:t xml:space="preserve">   Provide manufacturer date.</w:t>
      </w:r>
      <w:r w:rsidR="001E0C49">
        <w:t xml:space="preserve">  Is it DOT?  If not, was it designed in accordance with AIAA S-081A-2006?</w:t>
      </w:r>
    </w:p>
    <w:p w:rsidR="002E40DE" w:rsidRDefault="002E40DE">
      <w:r>
        <w:t>For pressurized cryogenic dewars, is there a relief valve or rupture disc installed on the dewar?</w:t>
      </w:r>
      <w:r w:rsidR="00096DAF">
        <w:t xml:space="preserve">  For the relief valve, provide the last pressure test date and a copy of the results.  Periodic re-testing of the relief valve is required every 3 years for gas systems above 200 psi.  Every 5 years for gas systems 200 psi and below.  </w:t>
      </w:r>
    </w:p>
    <w:p w:rsidR="002B3593" w:rsidRDefault="002B3593">
      <w:r>
        <w:t>For special fabricated vessel, provide st</w:t>
      </w:r>
      <w:r w:rsidR="00495AC4">
        <w:t>ress</w:t>
      </w:r>
      <w:r>
        <w:t xml:space="preserve"> analysis</w:t>
      </w:r>
      <w:r w:rsidR="00495AC4">
        <w:t xml:space="preserve"> of the vessel and proof pressure test records.  The stress analysis must include </w:t>
      </w:r>
      <w:r w:rsidR="00940547">
        <w:t xml:space="preserve">at least </w:t>
      </w:r>
      <w:r w:rsidR="00495AC4">
        <w:t xml:space="preserve">safety factors, maximum allowable working pressure (MAWP) of the vessel, and physical dimensions of the vessel.  </w:t>
      </w:r>
      <w:r w:rsidR="00F65324">
        <w:t>Proof pressure tests are required to verify that the materials, manufacturing processes, and workmanship meet design specifications and that the hardware is suitable for flight.  Provide a copy of the pressure test procedures and results.</w:t>
      </w:r>
    </w:p>
    <w:p w:rsidR="00F65324" w:rsidRPr="00877448" w:rsidRDefault="00F65324" w:rsidP="00F6532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i/>
          <w:sz w:val="16"/>
          <w:szCs w:val="16"/>
        </w:rPr>
      </w:pPr>
      <w:r w:rsidRPr="00877448">
        <w:rPr>
          <w:i/>
        </w:rPr>
        <w:t>Per FAA regulation, FAR Part 25.1438 Pressurization and pneumatic systems,</w:t>
      </w:r>
    </w:p>
    <w:p w:rsidR="00F65324" w:rsidRPr="00877448" w:rsidRDefault="00F65324" w:rsidP="00F653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877448">
        <w:rPr>
          <w:rFonts w:cstheme="minorHAnsi"/>
          <w:i/>
        </w:rPr>
        <w:t>(a) Pressurization system elements must be burst pressure tested to 2.0 times, and proof pressure tested to 1.5 times, the maximum normal operating pressure.</w:t>
      </w:r>
    </w:p>
    <w:p w:rsidR="00F65324" w:rsidRPr="00877448" w:rsidRDefault="00F65324" w:rsidP="00F653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877448">
        <w:rPr>
          <w:rFonts w:cstheme="minorHAnsi"/>
          <w:i/>
        </w:rPr>
        <w:t>(b) Pneumatic system elements must be burst pressure tested to 3.0 times, and proof pressure tested to 1.5 times, the maximum normal operating pressure.</w:t>
      </w:r>
    </w:p>
    <w:p w:rsidR="00F65324" w:rsidRPr="00877448" w:rsidRDefault="00F65324" w:rsidP="00F653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877448">
        <w:rPr>
          <w:rFonts w:cstheme="minorHAnsi"/>
          <w:i/>
        </w:rPr>
        <w:t>(c) An analysis, or a combination of analysis and test, may be substituted for any test required by paragraph (a) or (b) of this section if the Administrator finds it equivalent to the required test.</w:t>
      </w:r>
    </w:p>
    <w:p w:rsidR="00114178" w:rsidRDefault="00114178" w:rsidP="00F653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is the vessel pressurized?  </w:t>
      </w: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What is the source pressure?</w:t>
      </w: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Is there overpressure protection provided for the vessel?</w:t>
      </w: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26FB" w:rsidRDefault="00C526FB" w:rsidP="00C526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4178" w:rsidRPr="00313E05" w:rsidRDefault="00114178" w:rsidP="00114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13E05">
        <w:rPr>
          <w:rFonts w:cstheme="minorHAnsi"/>
          <w:b/>
          <w:u w:val="single"/>
        </w:rPr>
        <w:lastRenderedPageBreak/>
        <w:t>Overpressure Protection</w:t>
      </w:r>
      <w:r w:rsidR="00C526FB">
        <w:rPr>
          <w:rFonts w:cstheme="minorHAnsi"/>
          <w:b/>
          <w:u w:val="single"/>
        </w:rPr>
        <w:t xml:space="preserve"> for Pressurized System</w:t>
      </w:r>
      <w:r w:rsidRPr="00313E05">
        <w:rPr>
          <w:rFonts w:cstheme="minorHAnsi"/>
          <w:b/>
          <w:u w:val="single"/>
        </w:rPr>
        <w:t>:</w:t>
      </w:r>
    </w:p>
    <w:p w:rsidR="00F7102D" w:rsidRDefault="00F7102D" w:rsidP="00114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a typical compressed gas cylinder pressurized system </w:t>
      </w:r>
      <w:r w:rsidR="00C526FB">
        <w:rPr>
          <w:rFonts w:cstheme="minorHAnsi"/>
        </w:rPr>
        <w:t>configuration</w:t>
      </w:r>
      <w:r>
        <w:rPr>
          <w:rFonts w:cstheme="minorHAnsi"/>
        </w:rPr>
        <w:t xml:space="preserve"> that uses a pressure regulator to reduce the pressure from the gas cylinder, overpressure protection is required in the event of a regulator failure.  Whether the compressed gas cylinder is used as the source pressure to pressurize a system or just to purge out the science instrument, it requires some type of pressure relief device downstream of the pressure regulator to protect the downstream components.  </w:t>
      </w:r>
    </w:p>
    <w:p w:rsidR="00F7102D" w:rsidRDefault="00F7102D" w:rsidP="00114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102D" w:rsidRDefault="00F7102D" w:rsidP="00114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Information required for the relief device </w:t>
      </w:r>
      <w:r w:rsidR="005328BE">
        <w:rPr>
          <w:rFonts w:cstheme="minorHAnsi"/>
        </w:rPr>
        <w:t>includes</w:t>
      </w:r>
      <w:r>
        <w:rPr>
          <w:rFonts w:cstheme="minorHAnsi"/>
        </w:rPr>
        <w:t xml:space="preserve">:  </w:t>
      </w:r>
    </w:p>
    <w:p w:rsidR="00F7102D" w:rsidRPr="00F7102D" w:rsidRDefault="00F7102D" w:rsidP="00F7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P</w:t>
      </w:r>
      <w:r w:rsidR="00114178" w:rsidRPr="00F7102D">
        <w:rPr>
          <w:rFonts w:cstheme="minorHAnsi"/>
        </w:rPr>
        <w:t xml:space="preserve">rovide relief device sizing calculation to show that the relief device is properly sized to handle the worse- case flow capacity in the event of a failed open regulator.  </w:t>
      </w:r>
    </w:p>
    <w:p w:rsidR="00F7102D" w:rsidRPr="00C526FB" w:rsidRDefault="00114178" w:rsidP="00F7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7102D">
        <w:rPr>
          <w:rFonts w:cstheme="minorHAnsi"/>
        </w:rPr>
        <w:t xml:space="preserve">Provide relief device certification documentation. </w:t>
      </w:r>
    </w:p>
    <w:p w:rsidR="00C526FB" w:rsidRPr="00F7102D" w:rsidRDefault="00C526FB" w:rsidP="00F7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Provide relief device specification data sheet.</w:t>
      </w:r>
    </w:p>
    <w:p w:rsidR="00114178" w:rsidRDefault="00F7102D" w:rsidP="00F7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For relief valves, p</w:t>
      </w:r>
      <w:r w:rsidR="00114178" w:rsidRPr="00F7102D">
        <w:rPr>
          <w:rFonts w:cstheme="minorHAnsi"/>
        </w:rPr>
        <w:t xml:space="preserve">rovide record of its last periodic pressure test to include test date and results.  </w:t>
      </w:r>
      <w:r>
        <w:rPr>
          <w:rFonts w:cstheme="minorHAnsi"/>
        </w:rPr>
        <w:t>(</w:t>
      </w:r>
      <w:r w:rsidR="00114178">
        <w:t>Periodic re-testing of the relief valve is required every 3 years for gas systems above 200 psi.  Every 5 years for gas systems 200 psi and below.</w:t>
      </w:r>
      <w:r>
        <w:t>)</w:t>
      </w:r>
    </w:p>
    <w:p w:rsidR="00553A87" w:rsidRDefault="00553A87" w:rsidP="00114178">
      <w:pPr>
        <w:autoSpaceDE w:val="0"/>
        <w:autoSpaceDN w:val="0"/>
        <w:adjustRightInd w:val="0"/>
        <w:spacing w:after="0" w:line="240" w:lineRule="auto"/>
      </w:pPr>
    </w:p>
    <w:p w:rsidR="00553A87" w:rsidRDefault="00553A87" w:rsidP="00114178">
      <w:pPr>
        <w:autoSpaceDE w:val="0"/>
        <w:autoSpaceDN w:val="0"/>
        <w:adjustRightInd w:val="0"/>
        <w:spacing w:after="0" w:line="240" w:lineRule="auto"/>
      </w:pPr>
      <w:r>
        <w:t>For pressurized systems using cryogenic fluids, is there overpressure protection</w:t>
      </w:r>
      <w:r w:rsidR="00951686">
        <w:t xml:space="preserve"> installed for all vacuum and cryogenic vessels, and also for any cryogenic lines that have the potential to trap cryogenic fluids.  </w:t>
      </w:r>
      <w:r w:rsidR="00951686">
        <w:rPr>
          <w:rFonts w:cstheme="minorHAnsi"/>
        </w:rPr>
        <w:t xml:space="preserve">Provide relief device certification documentation.  In addition, provide record of its last periodic pressure test to include test date and results.  </w:t>
      </w:r>
      <w:r w:rsidR="00951686">
        <w:t>Periodic re-testing of the relief valve is required every 3 years for gas systems above 200 psi.  Every 5 years for gas systems 200 psi and below.</w:t>
      </w:r>
    </w:p>
    <w:p w:rsidR="00C455CE" w:rsidRDefault="00C455CE" w:rsidP="00114178">
      <w:pPr>
        <w:autoSpaceDE w:val="0"/>
        <w:autoSpaceDN w:val="0"/>
        <w:adjustRightInd w:val="0"/>
        <w:spacing w:after="0" w:line="240" w:lineRule="auto"/>
      </w:pPr>
    </w:p>
    <w:p w:rsidR="00C455CE" w:rsidRPr="005328BE" w:rsidRDefault="00C455CE" w:rsidP="0011417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328BE">
        <w:rPr>
          <w:b/>
        </w:rPr>
        <w:t>Send response to this questionnaire to the AFRC Pressure Systems Manager:</w:t>
      </w:r>
    </w:p>
    <w:p w:rsidR="00C455CE" w:rsidRDefault="00C455CE" w:rsidP="00114178">
      <w:pPr>
        <w:autoSpaceDE w:val="0"/>
        <w:autoSpaceDN w:val="0"/>
        <w:adjustRightInd w:val="0"/>
        <w:spacing w:after="0" w:line="240" w:lineRule="auto"/>
      </w:pPr>
      <w:r>
        <w:tab/>
        <w:t>Richard Wong</w:t>
      </w:r>
    </w:p>
    <w:p w:rsidR="00C455CE" w:rsidRDefault="00C455CE" w:rsidP="00114178">
      <w:pPr>
        <w:autoSpaceDE w:val="0"/>
        <w:autoSpaceDN w:val="0"/>
        <w:adjustRightInd w:val="0"/>
        <w:spacing w:after="0" w:line="240" w:lineRule="auto"/>
      </w:pPr>
      <w:r>
        <w:tab/>
        <w:t>Code SH</w:t>
      </w:r>
    </w:p>
    <w:p w:rsidR="00C455CE" w:rsidRDefault="00C455CE" w:rsidP="00114178">
      <w:pPr>
        <w:autoSpaceDE w:val="0"/>
        <w:autoSpaceDN w:val="0"/>
        <w:adjustRightInd w:val="0"/>
        <w:spacing w:after="0" w:line="240" w:lineRule="auto"/>
      </w:pPr>
      <w:r>
        <w:tab/>
        <w:t xml:space="preserve">e-mail:  </w:t>
      </w:r>
      <w:hyperlink r:id="rId5" w:history="1">
        <w:r w:rsidRPr="00666755">
          <w:rPr>
            <w:rStyle w:val="Hyperlink"/>
          </w:rPr>
          <w:t>richard.n.wong@nasa.gov</w:t>
        </w:r>
      </w:hyperlink>
    </w:p>
    <w:p w:rsidR="00C455CE" w:rsidRPr="00F65324" w:rsidRDefault="00C455CE" w:rsidP="00114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ab/>
        <w:t>phone:  (661) 276-5288</w:t>
      </w:r>
    </w:p>
    <w:sectPr w:rsidR="00C455CE" w:rsidRPr="00F6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A83"/>
    <w:multiLevelType w:val="hybridMultilevel"/>
    <w:tmpl w:val="CEEA6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E"/>
    <w:rsid w:val="00096DAF"/>
    <w:rsid w:val="000D33C9"/>
    <w:rsid w:val="00114178"/>
    <w:rsid w:val="001E0C49"/>
    <w:rsid w:val="00205500"/>
    <w:rsid w:val="002B3593"/>
    <w:rsid w:val="002E40DE"/>
    <w:rsid w:val="00313E05"/>
    <w:rsid w:val="003523F8"/>
    <w:rsid w:val="00495AC4"/>
    <w:rsid w:val="005328BE"/>
    <w:rsid w:val="00553A87"/>
    <w:rsid w:val="00877448"/>
    <w:rsid w:val="008C12ED"/>
    <w:rsid w:val="00940547"/>
    <w:rsid w:val="00951686"/>
    <w:rsid w:val="00C455CE"/>
    <w:rsid w:val="00C526FB"/>
    <w:rsid w:val="00F51D1C"/>
    <w:rsid w:val="00F65324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73482-81D5-4D0C-8E6A-365E2C6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n.wong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DFRC-XPSP2-BIN</dc:creator>
  <cp:lastModifiedBy>Cutler, Frank W. (AFRC-PS)</cp:lastModifiedBy>
  <cp:revision>2</cp:revision>
  <cp:lastPrinted>2014-08-12T20:47:00Z</cp:lastPrinted>
  <dcterms:created xsi:type="dcterms:W3CDTF">2014-08-19T15:33:00Z</dcterms:created>
  <dcterms:modified xsi:type="dcterms:W3CDTF">2014-08-19T15:33:00Z</dcterms:modified>
</cp:coreProperties>
</file>